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B9A76" w14:textId="77777777" w:rsidR="004F69EC" w:rsidRPr="004F69EC" w:rsidRDefault="004F69EC" w:rsidP="004F69EC">
      <w:pPr>
        <w:overflowPunct w:val="0"/>
        <w:autoSpaceDE w:val="0"/>
        <w:autoSpaceDN w:val="0"/>
        <w:adjustRightInd w:val="0"/>
        <w:spacing w:after="120" w:line="280" w:lineRule="atLeast"/>
        <w:jc w:val="center"/>
        <w:textAlignment w:val="baseline"/>
        <w:rPr>
          <w:rFonts w:eastAsia="Times New Roman" w:cs="Arial"/>
          <w:b/>
          <w:sz w:val="24"/>
          <w:szCs w:val="24"/>
        </w:rPr>
      </w:pPr>
      <w:r w:rsidRPr="004F69EC">
        <w:rPr>
          <w:rFonts w:eastAsia="Times New Roman" w:cs="Arial"/>
          <w:b/>
          <w:sz w:val="24"/>
          <w:szCs w:val="24"/>
        </w:rPr>
        <w:t>Empfehlung: Dokumentationsvorlage für den Nachweis praktischer Tätigkeiten bzw. theoretischer Maßnahmen im Gebiet „Pharmazeutische Analytik und Technologie“</w:t>
      </w:r>
    </w:p>
    <w:p w14:paraId="00815C84" w14:textId="77777777" w:rsidR="004F69EC" w:rsidRPr="004F69EC" w:rsidRDefault="004F69EC" w:rsidP="004F69EC">
      <w:pPr>
        <w:overflowPunct w:val="0"/>
        <w:autoSpaceDE w:val="0"/>
        <w:autoSpaceDN w:val="0"/>
        <w:adjustRightInd w:val="0"/>
        <w:spacing w:after="120" w:line="280" w:lineRule="atLeast"/>
        <w:textAlignment w:val="baseline"/>
        <w:rPr>
          <w:rFonts w:eastAsia="Times New Roman"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9179"/>
      </w:tblGrid>
      <w:tr w:rsidR="004F69EC" w:rsidRPr="004F69EC" w14:paraId="6E9ED2F5" w14:textId="77777777" w:rsidTr="005E77FE">
        <w:tc>
          <w:tcPr>
            <w:tcW w:w="4990" w:type="dxa"/>
          </w:tcPr>
          <w:p w14:paraId="7DC6D78A" w14:textId="74B22E1D" w:rsidR="004F69EC" w:rsidRPr="004F69EC" w:rsidRDefault="004F69EC" w:rsidP="004F69EC">
            <w:pPr>
              <w:overflowPunct w:val="0"/>
              <w:autoSpaceDE w:val="0"/>
              <w:autoSpaceDN w:val="0"/>
              <w:adjustRightInd w:val="0"/>
              <w:spacing w:before="120" w:line="240" w:lineRule="auto"/>
              <w:textAlignment w:val="baseline"/>
              <w:rPr>
                <w:rFonts w:eastAsia="Times New Roman"/>
                <w:sz w:val="24"/>
                <w:szCs w:val="20"/>
              </w:rPr>
            </w:pPr>
            <w:r w:rsidRPr="004F69EC">
              <w:rPr>
                <w:rFonts w:eastAsia="Times New Roman"/>
                <w:sz w:val="24"/>
                <w:szCs w:val="20"/>
              </w:rPr>
              <w:t>Name, Vorname des Weiterzubildenden</w:t>
            </w:r>
            <w:r w:rsidR="005E77FE">
              <w:rPr>
                <w:rStyle w:val="Funotenzeichen"/>
                <w:rFonts w:eastAsia="Times New Roman"/>
                <w:szCs w:val="20"/>
              </w:rPr>
              <w:footnoteReference w:id="1"/>
            </w:r>
            <w:r w:rsidRPr="004F69EC">
              <w:rPr>
                <w:rFonts w:eastAsia="Times New Roman"/>
                <w:sz w:val="24"/>
                <w:szCs w:val="20"/>
              </w:rPr>
              <w:t>:</w:t>
            </w:r>
          </w:p>
        </w:tc>
        <w:tc>
          <w:tcPr>
            <w:tcW w:w="9179" w:type="dxa"/>
          </w:tcPr>
          <w:p w14:paraId="5047D40D" w14:textId="77777777" w:rsidR="004F69EC" w:rsidRPr="004F69EC" w:rsidRDefault="004F69EC" w:rsidP="004F69EC">
            <w:pPr>
              <w:overflowPunct w:val="0"/>
              <w:autoSpaceDE w:val="0"/>
              <w:autoSpaceDN w:val="0"/>
              <w:adjustRightInd w:val="0"/>
              <w:spacing w:before="120" w:line="240" w:lineRule="auto"/>
              <w:textAlignment w:val="baseline"/>
              <w:rPr>
                <w:rFonts w:eastAsia="Times New Roman"/>
                <w:sz w:val="24"/>
                <w:szCs w:val="20"/>
              </w:rPr>
            </w:pPr>
          </w:p>
        </w:tc>
      </w:tr>
      <w:tr w:rsidR="004F69EC" w:rsidRPr="004F69EC" w14:paraId="227794A5" w14:textId="77777777" w:rsidTr="005E77FE">
        <w:tc>
          <w:tcPr>
            <w:tcW w:w="4990" w:type="dxa"/>
          </w:tcPr>
          <w:p w14:paraId="5E0FF1D8" w14:textId="77777777" w:rsidR="004F69EC" w:rsidRPr="004F69EC" w:rsidRDefault="004F69EC" w:rsidP="004F69EC">
            <w:pPr>
              <w:overflowPunct w:val="0"/>
              <w:autoSpaceDE w:val="0"/>
              <w:autoSpaceDN w:val="0"/>
              <w:adjustRightInd w:val="0"/>
              <w:spacing w:before="120" w:line="240" w:lineRule="auto"/>
              <w:textAlignment w:val="baseline"/>
              <w:rPr>
                <w:rFonts w:eastAsia="Times New Roman"/>
                <w:sz w:val="24"/>
                <w:szCs w:val="20"/>
              </w:rPr>
            </w:pPr>
            <w:r w:rsidRPr="004F69EC">
              <w:rPr>
                <w:rFonts w:eastAsia="Times New Roman"/>
                <w:sz w:val="24"/>
                <w:szCs w:val="20"/>
              </w:rPr>
              <w:t>Beginn der Weiterbildung:</w:t>
            </w:r>
          </w:p>
        </w:tc>
        <w:tc>
          <w:tcPr>
            <w:tcW w:w="9179" w:type="dxa"/>
          </w:tcPr>
          <w:p w14:paraId="24BDDA97" w14:textId="77777777" w:rsidR="004F69EC" w:rsidRPr="004F69EC" w:rsidRDefault="004F69EC" w:rsidP="004F69EC">
            <w:pPr>
              <w:overflowPunct w:val="0"/>
              <w:autoSpaceDE w:val="0"/>
              <w:autoSpaceDN w:val="0"/>
              <w:adjustRightInd w:val="0"/>
              <w:spacing w:before="120" w:line="240" w:lineRule="auto"/>
              <w:textAlignment w:val="baseline"/>
              <w:rPr>
                <w:rFonts w:eastAsia="Times New Roman"/>
                <w:sz w:val="24"/>
                <w:szCs w:val="20"/>
              </w:rPr>
            </w:pPr>
          </w:p>
        </w:tc>
      </w:tr>
      <w:tr w:rsidR="004F69EC" w:rsidRPr="004F69EC" w14:paraId="0D7419FE" w14:textId="77777777" w:rsidTr="005E77FE">
        <w:tc>
          <w:tcPr>
            <w:tcW w:w="4990" w:type="dxa"/>
          </w:tcPr>
          <w:p w14:paraId="608E43D9" w14:textId="77777777" w:rsidR="004F69EC" w:rsidRPr="004F69EC" w:rsidRDefault="004F69EC" w:rsidP="004F69EC">
            <w:pPr>
              <w:overflowPunct w:val="0"/>
              <w:autoSpaceDE w:val="0"/>
              <w:autoSpaceDN w:val="0"/>
              <w:adjustRightInd w:val="0"/>
              <w:spacing w:before="120" w:line="240" w:lineRule="auto"/>
              <w:textAlignment w:val="baseline"/>
              <w:rPr>
                <w:rFonts w:eastAsia="Times New Roman"/>
                <w:sz w:val="24"/>
                <w:szCs w:val="20"/>
              </w:rPr>
            </w:pPr>
            <w:r w:rsidRPr="004F69EC">
              <w:rPr>
                <w:rFonts w:eastAsia="Times New Roman"/>
                <w:sz w:val="24"/>
                <w:szCs w:val="20"/>
              </w:rPr>
              <w:t>Weiterbildungsstätte:</w:t>
            </w:r>
          </w:p>
        </w:tc>
        <w:tc>
          <w:tcPr>
            <w:tcW w:w="9179" w:type="dxa"/>
          </w:tcPr>
          <w:p w14:paraId="4CCDC7BA" w14:textId="77777777" w:rsidR="004F69EC" w:rsidRPr="004F69EC" w:rsidRDefault="004F69EC" w:rsidP="004F69EC">
            <w:pPr>
              <w:overflowPunct w:val="0"/>
              <w:autoSpaceDE w:val="0"/>
              <w:autoSpaceDN w:val="0"/>
              <w:adjustRightInd w:val="0"/>
              <w:spacing w:before="120" w:line="240" w:lineRule="auto"/>
              <w:textAlignment w:val="baseline"/>
              <w:rPr>
                <w:rFonts w:eastAsia="Times New Roman"/>
                <w:sz w:val="24"/>
                <w:szCs w:val="20"/>
              </w:rPr>
            </w:pPr>
          </w:p>
        </w:tc>
      </w:tr>
      <w:tr w:rsidR="004F69EC" w:rsidRPr="004F69EC" w14:paraId="0148940D" w14:textId="77777777" w:rsidTr="005E77FE">
        <w:tc>
          <w:tcPr>
            <w:tcW w:w="4990" w:type="dxa"/>
          </w:tcPr>
          <w:p w14:paraId="3A15DC92" w14:textId="10435910" w:rsidR="004F69EC" w:rsidRPr="004F69EC" w:rsidRDefault="004F69EC" w:rsidP="004F69EC">
            <w:pPr>
              <w:overflowPunct w:val="0"/>
              <w:autoSpaceDE w:val="0"/>
              <w:autoSpaceDN w:val="0"/>
              <w:adjustRightInd w:val="0"/>
              <w:spacing w:before="120" w:line="240" w:lineRule="auto"/>
              <w:textAlignment w:val="baseline"/>
              <w:rPr>
                <w:rFonts w:eastAsia="Times New Roman"/>
                <w:sz w:val="24"/>
                <w:szCs w:val="20"/>
              </w:rPr>
            </w:pPr>
            <w:r w:rsidRPr="004F69EC">
              <w:rPr>
                <w:rFonts w:eastAsia="Times New Roman"/>
                <w:sz w:val="24"/>
                <w:szCs w:val="20"/>
              </w:rPr>
              <w:t>Name, Vorname des Ermächtigten:</w:t>
            </w:r>
          </w:p>
        </w:tc>
        <w:tc>
          <w:tcPr>
            <w:tcW w:w="9179" w:type="dxa"/>
          </w:tcPr>
          <w:p w14:paraId="73BBA8D3" w14:textId="77777777" w:rsidR="004F69EC" w:rsidRPr="004F69EC" w:rsidRDefault="004F69EC" w:rsidP="004F69EC">
            <w:pPr>
              <w:overflowPunct w:val="0"/>
              <w:autoSpaceDE w:val="0"/>
              <w:autoSpaceDN w:val="0"/>
              <w:adjustRightInd w:val="0"/>
              <w:spacing w:before="120" w:line="240" w:lineRule="auto"/>
              <w:textAlignment w:val="baseline"/>
              <w:rPr>
                <w:rFonts w:eastAsia="Times New Roman"/>
                <w:sz w:val="24"/>
                <w:szCs w:val="20"/>
              </w:rPr>
            </w:pPr>
          </w:p>
        </w:tc>
      </w:tr>
    </w:tbl>
    <w:p w14:paraId="586471B1" w14:textId="77777777" w:rsidR="004F69EC" w:rsidRPr="004F69EC" w:rsidRDefault="004F69EC" w:rsidP="004F69EC">
      <w:pPr>
        <w:overflowPunct w:val="0"/>
        <w:autoSpaceDE w:val="0"/>
        <w:autoSpaceDN w:val="0"/>
        <w:adjustRightInd w:val="0"/>
        <w:spacing w:after="120" w:line="280" w:lineRule="atLeast"/>
        <w:textAlignment w:val="baseline"/>
        <w:rPr>
          <w:rFonts w:eastAsia="Times New Roman"/>
          <w:sz w:val="24"/>
          <w:szCs w:val="20"/>
        </w:rPr>
      </w:pPr>
    </w:p>
    <w:p w14:paraId="206A6B45" w14:textId="77777777" w:rsidR="004F69EC" w:rsidRPr="004F69EC" w:rsidRDefault="004F69EC" w:rsidP="004F69EC">
      <w:pPr>
        <w:overflowPunct w:val="0"/>
        <w:autoSpaceDE w:val="0"/>
        <w:autoSpaceDN w:val="0"/>
        <w:adjustRightInd w:val="0"/>
        <w:spacing w:after="120" w:line="280" w:lineRule="atLeast"/>
        <w:textAlignment w:val="baseline"/>
        <w:rPr>
          <w:rFonts w:eastAsia="Times New Roman"/>
          <w:b/>
          <w:sz w:val="24"/>
          <w:szCs w:val="20"/>
        </w:rPr>
      </w:pPr>
      <w:r w:rsidRPr="004F69EC">
        <w:rPr>
          <w:rFonts w:eastAsia="Times New Roman"/>
          <w:b/>
          <w:sz w:val="24"/>
          <w:szCs w:val="20"/>
        </w:rPr>
        <w:t xml:space="preserve">Wichtige Hinweise: </w:t>
      </w:r>
    </w:p>
    <w:p w14:paraId="53417448" w14:textId="50F09894" w:rsidR="005E77FE" w:rsidRPr="005E77FE" w:rsidRDefault="005E77FE" w:rsidP="005E77FE">
      <w:pPr>
        <w:overflowPunct w:val="0"/>
        <w:autoSpaceDE w:val="0"/>
        <w:autoSpaceDN w:val="0"/>
        <w:adjustRightInd w:val="0"/>
        <w:spacing w:after="120" w:line="280" w:lineRule="atLeast"/>
        <w:textAlignment w:val="baseline"/>
        <w:rPr>
          <w:rFonts w:eastAsia="Times New Roman"/>
          <w:sz w:val="24"/>
          <w:szCs w:val="20"/>
        </w:rPr>
      </w:pPr>
      <w:r w:rsidRPr="005E77FE">
        <w:rPr>
          <w:rFonts w:eastAsia="Times New Roman"/>
          <w:sz w:val="24"/>
          <w:szCs w:val="20"/>
        </w:rPr>
        <w:t xml:space="preserve">Durch die breit angelegte Weiterbildung zum Fachapotheker für Pharmazeutische Analytik und Technologie können womöglich nicht alle Schwerpunkte von jedem Weiterzubildenden vollständig praktisch an der jeweiligen Weiterbildungsstätte bearbeitet werden. Der bereitgestellte Katalog </w:t>
      </w:r>
      <w:r>
        <w:rPr>
          <w:rFonts w:eastAsia="Times New Roman"/>
          <w:sz w:val="24"/>
          <w:szCs w:val="20"/>
        </w:rPr>
        <w:t>bietet eine Übersicht, wie die</w:t>
      </w:r>
      <w:r w:rsidRPr="005E77FE">
        <w:rPr>
          <w:rFonts w:eastAsia="Times New Roman"/>
          <w:sz w:val="24"/>
          <w:szCs w:val="20"/>
        </w:rPr>
        <w:t xml:space="preserve"> in den Durchführungsempfehlungen vorgegebenen Kompetenzziele durch praktische Tätigkeiten erreicht werden können. Er dient sowohl Weiterzubildendem als auch Ermächtigtem als Empfehlung und Orientierung und ermöglicht gleichzeitig, die durchgeführten Maßnahmen zu dokumentieren.</w:t>
      </w:r>
    </w:p>
    <w:p w14:paraId="3AAB4716" w14:textId="54FBBD95" w:rsidR="004F69EC" w:rsidRDefault="004F69EC" w:rsidP="004F69EC">
      <w:pPr>
        <w:overflowPunct w:val="0"/>
        <w:autoSpaceDE w:val="0"/>
        <w:autoSpaceDN w:val="0"/>
        <w:adjustRightInd w:val="0"/>
        <w:spacing w:after="120" w:line="280" w:lineRule="atLeast"/>
        <w:textAlignment w:val="baseline"/>
        <w:rPr>
          <w:rFonts w:eastAsia="Times New Roman"/>
          <w:sz w:val="24"/>
          <w:szCs w:val="20"/>
        </w:rPr>
      </w:pPr>
      <w:r w:rsidRPr="004F69EC">
        <w:rPr>
          <w:rFonts w:eastAsia="Times New Roman"/>
          <w:sz w:val="24"/>
          <w:szCs w:val="20"/>
        </w:rPr>
        <w:t xml:space="preserve">Die Kompetenzen sind bevorzugt durch praktische Tätigkeiten zu erlangen. Weiterbildungsinhalte, die an der Weiterbildungsstätte nicht angemessen vermittelt werden können, sollen vorzugsweise durch Praktika/Hospitationen erworben werden. Wo dies nicht möglich ist, sollen diese im Rahmen der Weiterbildungsseminare bzw. im Rahmen von Betriebs-/Abteilungs-/Institutionskolloquien, z. B. einmal pro Jahr, oder </w:t>
      </w:r>
      <w:r w:rsidR="003E58D4">
        <w:rPr>
          <w:rFonts w:eastAsia="Times New Roman"/>
          <w:sz w:val="24"/>
          <w:szCs w:val="20"/>
        </w:rPr>
        <w:t xml:space="preserve">in </w:t>
      </w:r>
      <w:r w:rsidRPr="004F69EC">
        <w:rPr>
          <w:rFonts w:eastAsia="Times New Roman"/>
          <w:sz w:val="24"/>
          <w:szCs w:val="20"/>
        </w:rPr>
        <w:t>Arbeitsgruppen erarbeitet werden. Kurzvorträge oder das gegenseitige Vorstellen und Bearbeiten von praktischen und theoretischen Fragestellungen sollen die Weiterbildung unterstützen. In allen weiteren Fällen wird empfohlen, dass die Kenntnisse durch geeignete Fortbildungen oder im Selbststudium erarbeitet werden und mit dem Weiterbildungsermächtigten in den Weiterbildungsgesprächen thematisiert werden. Da die Weiterbildungsermächtigten schwerpunktmäßig meist auch nur in jeweils einigen wenigen Arbeitsbereichen tätig sind, empfiehlt sich zusätzlich die interdisziplinäre Zusammenarbeit mit Kollegen aus den weiteren Arbeitsbereichen.</w:t>
      </w:r>
    </w:p>
    <w:p w14:paraId="58A4DCF6" w14:textId="0F6B5984" w:rsidR="005E77FE" w:rsidRDefault="005E77FE" w:rsidP="004F69EC">
      <w:pPr>
        <w:overflowPunct w:val="0"/>
        <w:autoSpaceDE w:val="0"/>
        <w:autoSpaceDN w:val="0"/>
        <w:adjustRightInd w:val="0"/>
        <w:spacing w:after="120" w:line="280" w:lineRule="atLeast"/>
        <w:textAlignment w:val="baseline"/>
        <w:rPr>
          <w:rFonts w:eastAsia="Times New Roman"/>
          <w:sz w:val="24"/>
          <w:szCs w:val="20"/>
        </w:rPr>
      </w:pPr>
    </w:p>
    <w:p w14:paraId="57D2F181" w14:textId="77777777" w:rsidR="004F69EC" w:rsidRPr="004F69EC" w:rsidRDefault="004F69EC" w:rsidP="004F69EC">
      <w:pPr>
        <w:overflowPunct w:val="0"/>
        <w:autoSpaceDE w:val="0"/>
        <w:autoSpaceDN w:val="0"/>
        <w:adjustRightInd w:val="0"/>
        <w:spacing w:after="120" w:line="280" w:lineRule="atLeast"/>
        <w:textAlignment w:val="baseline"/>
        <w:rPr>
          <w:rFonts w:eastAsia="Times New Roman"/>
          <w:sz w:val="24"/>
          <w:szCs w:val="20"/>
        </w:rPr>
      </w:pPr>
      <w:r w:rsidRPr="004F69EC">
        <w:rPr>
          <w:rFonts w:eastAsia="Times New Roman"/>
          <w:sz w:val="24"/>
          <w:szCs w:val="20"/>
        </w:rPr>
        <w:t xml:space="preserve">Es wird empfohlen, dass Weiterzubildende mit dem Schwerpunkt der Tätigkeiten in der </w:t>
      </w:r>
      <w:r w:rsidRPr="004F69EC">
        <w:rPr>
          <w:rFonts w:eastAsia="Times New Roman"/>
          <w:b/>
          <w:sz w:val="24"/>
          <w:szCs w:val="20"/>
        </w:rPr>
        <w:t>pharmazeutischen Analytik</w:t>
      </w:r>
      <w:r w:rsidRPr="004F69EC">
        <w:rPr>
          <w:rFonts w:eastAsia="Times New Roman"/>
          <w:sz w:val="24"/>
          <w:szCs w:val="20"/>
        </w:rPr>
        <w:t xml:space="preserve"> alle praktischen Tätigkeiten bzw. alternativ theoretische Maßnahmen mindestens zu den Punkten 3, 4, 5 und 6 nachweisen. Praktische Tätigkeiten zu den Punkten 1, 2 und 7 sind ebenfalls erstrebenswert, aber nachrangig.</w:t>
      </w:r>
    </w:p>
    <w:p w14:paraId="5287CBE3" w14:textId="77777777" w:rsidR="004F69EC" w:rsidRPr="004F69EC" w:rsidRDefault="004F69EC" w:rsidP="004F69EC">
      <w:pPr>
        <w:overflowPunct w:val="0"/>
        <w:autoSpaceDE w:val="0"/>
        <w:autoSpaceDN w:val="0"/>
        <w:adjustRightInd w:val="0"/>
        <w:spacing w:after="120" w:line="280" w:lineRule="atLeast"/>
        <w:textAlignment w:val="baseline"/>
        <w:rPr>
          <w:rFonts w:eastAsia="Times New Roman"/>
          <w:sz w:val="24"/>
          <w:szCs w:val="20"/>
        </w:rPr>
      </w:pPr>
      <w:r w:rsidRPr="004F69EC">
        <w:rPr>
          <w:rFonts w:eastAsia="Times New Roman"/>
          <w:sz w:val="24"/>
          <w:szCs w:val="20"/>
        </w:rPr>
        <w:t xml:space="preserve">Es wird empfohlen, dass Weiterzubildende mit dem Schwerpunkt der Tätigkeiten in der </w:t>
      </w:r>
      <w:r w:rsidRPr="004F69EC">
        <w:rPr>
          <w:rFonts w:eastAsia="Times New Roman"/>
          <w:b/>
          <w:sz w:val="24"/>
          <w:szCs w:val="20"/>
        </w:rPr>
        <w:t>pharmazeutischen Technologie</w:t>
      </w:r>
      <w:r w:rsidRPr="004F69EC">
        <w:rPr>
          <w:rFonts w:eastAsia="Times New Roman"/>
          <w:sz w:val="24"/>
          <w:szCs w:val="20"/>
        </w:rPr>
        <w:t xml:space="preserve"> alle praktischen Tätigkeiten bzw. alternativ theoretische Maßnahmen mindestens zu den Punkten 1, 2, 5 und 6 nachweisen. Praktische Tätigkeiten zu den Punkten 3, 4 und 7 sind ebenfalls erstrebenswert, aber nachrangig.</w:t>
      </w:r>
      <w:r w:rsidR="00165061" w:rsidRPr="00165061">
        <w:rPr>
          <w:rFonts w:eastAsia="Times New Roman"/>
          <w:sz w:val="24"/>
          <w:szCs w:val="20"/>
        </w:rPr>
        <w:t xml:space="preserve"> </w:t>
      </w:r>
    </w:p>
    <w:p w14:paraId="3EA59E21" w14:textId="77777777" w:rsidR="004F69EC" w:rsidRPr="004F69EC" w:rsidRDefault="004F69EC" w:rsidP="004F69EC">
      <w:pPr>
        <w:spacing w:after="160" w:line="259" w:lineRule="auto"/>
        <w:rPr>
          <w:rFonts w:eastAsia="Times New Roman"/>
          <w:sz w:val="24"/>
          <w:szCs w:val="20"/>
        </w:rPr>
      </w:pPr>
      <w:r w:rsidRPr="004F69EC">
        <w:rPr>
          <w:rFonts w:eastAsia="Times New Roman"/>
          <w:sz w:val="24"/>
          <w:szCs w:val="20"/>
        </w:rPr>
        <w:br w:type="page"/>
      </w:r>
    </w:p>
    <w:tbl>
      <w:tblPr>
        <w:tblStyle w:val="Tabellenraster"/>
        <w:tblW w:w="0" w:type="auto"/>
        <w:tblLayout w:type="fixed"/>
        <w:tblLook w:val="04A0" w:firstRow="1" w:lastRow="0" w:firstColumn="1" w:lastColumn="0" w:noHBand="0" w:noVBand="1"/>
      </w:tblPr>
      <w:tblGrid>
        <w:gridCol w:w="4062"/>
        <w:gridCol w:w="4062"/>
        <w:gridCol w:w="4062"/>
        <w:gridCol w:w="1984"/>
      </w:tblGrid>
      <w:tr w:rsidR="004F69EC" w:rsidRPr="004F69EC" w14:paraId="519F9E0E" w14:textId="77777777" w:rsidTr="00156BFF">
        <w:trPr>
          <w:trHeight w:val="1012"/>
          <w:tblHeader/>
        </w:trPr>
        <w:tc>
          <w:tcPr>
            <w:tcW w:w="4062" w:type="dxa"/>
            <w:tcBorders>
              <w:bottom w:val="single" w:sz="4" w:space="0" w:color="auto"/>
            </w:tcBorders>
            <w:shd w:val="clear" w:color="auto" w:fill="D9D9D9" w:themeFill="background1" w:themeFillShade="D9"/>
          </w:tcPr>
          <w:p w14:paraId="72B02995"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b/>
                <w:sz w:val="20"/>
                <w:szCs w:val="20"/>
              </w:rPr>
            </w:pPr>
            <w:r w:rsidRPr="004F69EC">
              <w:rPr>
                <w:rFonts w:cs="Arial"/>
                <w:b/>
                <w:sz w:val="20"/>
                <w:szCs w:val="20"/>
              </w:rPr>
              <w:t>Kompetenzziel gemäß Kompetenzkatalog</w:t>
            </w:r>
          </w:p>
        </w:tc>
        <w:tc>
          <w:tcPr>
            <w:tcW w:w="4062" w:type="dxa"/>
            <w:tcBorders>
              <w:bottom w:val="single" w:sz="4" w:space="0" w:color="auto"/>
            </w:tcBorders>
            <w:shd w:val="clear" w:color="auto" w:fill="D9D9D9" w:themeFill="background1" w:themeFillShade="D9"/>
          </w:tcPr>
          <w:p w14:paraId="6B3831E9"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i/>
                <w:sz w:val="24"/>
                <w:szCs w:val="20"/>
              </w:rPr>
            </w:pPr>
            <w:r w:rsidRPr="004F69EC">
              <w:rPr>
                <w:rFonts w:cs="Arial"/>
                <w:b/>
                <w:sz w:val="20"/>
                <w:szCs w:val="20"/>
              </w:rPr>
              <w:t>Beispiele möglicher praktischer Tätigkeit(en)</w:t>
            </w:r>
          </w:p>
        </w:tc>
        <w:tc>
          <w:tcPr>
            <w:tcW w:w="4062" w:type="dxa"/>
            <w:tcBorders>
              <w:bottom w:val="single" w:sz="4" w:space="0" w:color="auto"/>
            </w:tcBorders>
            <w:shd w:val="clear" w:color="auto" w:fill="D9D9D9" w:themeFill="background1" w:themeFillShade="D9"/>
          </w:tcPr>
          <w:p w14:paraId="65DFB05A" w14:textId="5C93B9FA" w:rsidR="004F69EC" w:rsidRPr="004F69EC" w:rsidRDefault="004F69EC" w:rsidP="001D32CD">
            <w:pPr>
              <w:overflowPunct w:val="0"/>
              <w:autoSpaceDE w:val="0"/>
              <w:autoSpaceDN w:val="0"/>
              <w:adjustRightInd w:val="0"/>
              <w:spacing w:before="120" w:after="120" w:line="280" w:lineRule="atLeast"/>
              <w:textAlignment w:val="baseline"/>
              <w:rPr>
                <w:rFonts w:cs="Arial"/>
                <w:b/>
                <w:sz w:val="18"/>
                <w:szCs w:val="20"/>
              </w:rPr>
            </w:pPr>
            <w:r w:rsidRPr="004F69EC">
              <w:rPr>
                <w:rFonts w:cs="Arial"/>
                <w:b/>
                <w:sz w:val="20"/>
                <w:szCs w:val="20"/>
              </w:rPr>
              <w:t>Kurzbeschreibung der tatsächlich durchgeführten Maßnahme(n) (praktisch und</w:t>
            </w:r>
            <w:r w:rsidR="001D32CD">
              <w:rPr>
                <w:rFonts w:cs="Arial"/>
                <w:b/>
                <w:sz w:val="20"/>
                <w:szCs w:val="20"/>
              </w:rPr>
              <w:t>/</w:t>
            </w:r>
            <w:r w:rsidR="003E58D4">
              <w:rPr>
                <w:rFonts w:cs="Arial"/>
                <w:b/>
                <w:sz w:val="20"/>
                <w:szCs w:val="20"/>
              </w:rPr>
              <w:t>oder</w:t>
            </w:r>
            <w:r w:rsidR="003E58D4" w:rsidRPr="004F69EC">
              <w:rPr>
                <w:rFonts w:cs="Arial"/>
                <w:b/>
                <w:sz w:val="20"/>
                <w:szCs w:val="20"/>
              </w:rPr>
              <w:t xml:space="preserve"> </w:t>
            </w:r>
            <w:r w:rsidRPr="004F69EC">
              <w:rPr>
                <w:rFonts w:cs="Arial"/>
                <w:b/>
                <w:sz w:val="20"/>
                <w:szCs w:val="20"/>
              </w:rPr>
              <w:t>theoretisch)</w:t>
            </w:r>
          </w:p>
        </w:tc>
        <w:tc>
          <w:tcPr>
            <w:tcW w:w="1984" w:type="dxa"/>
            <w:tcBorders>
              <w:bottom w:val="single" w:sz="4" w:space="0" w:color="auto"/>
            </w:tcBorders>
            <w:shd w:val="clear" w:color="auto" w:fill="D9D9D9" w:themeFill="background1" w:themeFillShade="D9"/>
          </w:tcPr>
          <w:p w14:paraId="517D5E83" w14:textId="56B2D382" w:rsidR="004F69EC" w:rsidRPr="004F69EC" w:rsidRDefault="004F69EC" w:rsidP="004F69EC">
            <w:pPr>
              <w:overflowPunct w:val="0"/>
              <w:autoSpaceDE w:val="0"/>
              <w:autoSpaceDN w:val="0"/>
              <w:adjustRightInd w:val="0"/>
              <w:spacing w:before="120" w:after="120" w:line="240" w:lineRule="auto"/>
              <w:textAlignment w:val="baseline"/>
              <w:rPr>
                <w:rFonts w:cs="Arial"/>
                <w:b/>
                <w:sz w:val="12"/>
                <w:szCs w:val="20"/>
              </w:rPr>
            </w:pPr>
            <w:r w:rsidRPr="004F69EC">
              <w:rPr>
                <w:rFonts w:cs="Arial"/>
                <w:b/>
                <w:sz w:val="20"/>
                <w:szCs w:val="20"/>
              </w:rPr>
              <w:t>Datum und Kurzzeichen Ermächtigter und Weiterzubildender</w:t>
            </w:r>
          </w:p>
        </w:tc>
      </w:tr>
      <w:tr w:rsidR="004F69EC" w:rsidRPr="004F69EC" w14:paraId="7B09E528" w14:textId="77777777" w:rsidTr="00156BFF">
        <w:trPr>
          <w:trHeight w:val="794"/>
        </w:trPr>
        <w:tc>
          <w:tcPr>
            <w:tcW w:w="14170" w:type="dxa"/>
            <w:gridSpan w:val="4"/>
            <w:shd w:val="clear" w:color="auto" w:fill="F2F2F2" w:themeFill="background1" w:themeFillShade="F2"/>
            <w:vAlign w:val="center"/>
          </w:tcPr>
          <w:p w14:paraId="737F7073" w14:textId="77777777" w:rsidR="004F69EC" w:rsidRPr="004F69EC" w:rsidRDefault="004F69EC" w:rsidP="00CE7B35">
            <w:pPr>
              <w:numPr>
                <w:ilvl w:val="0"/>
                <w:numId w:val="22"/>
              </w:numPr>
              <w:overflowPunct w:val="0"/>
              <w:autoSpaceDE w:val="0"/>
              <w:autoSpaceDN w:val="0"/>
              <w:adjustRightInd w:val="0"/>
              <w:spacing w:before="120" w:after="120" w:line="280" w:lineRule="atLeast"/>
              <w:ind w:left="596" w:hanging="596"/>
              <w:contextualSpacing/>
              <w:textAlignment w:val="baseline"/>
              <w:rPr>
                <w:rFonts w:cs="Arial"/>
                <w:b/>
                <w:sz w:val="24"/>
                <w:szCs w:val="24"/>
              </w:rPr>
            </w:pPr>
            <w:r w:rsidRPr="004F69EC">
              <w:rPr>
                <w:rFonts w:cs="Arial"/>
                <w:b/>
                <w:sz w:val="20"/>
                <w:szCs w:val="24"/>
              </w:rPr>
              <w:t>Der weitergebildete Apotheker entwickelt Arzneiformen mit dem Ziel, die optimale Qualität, Wirksamkeit, Sicherheit und Anwenderfreundlichkeit zu erreichen.</w:t>
            </w:r>
          </w:p>
        </w:tc>
      </w:tr>
      <w:tr w:rsidR="004F69EC" w:rsidRPr="004F69EC" w14:paraId="6FB8E5B3" w14:textId="77777777" w:rsidTr="00156BFF">
        <w:tc>
          <w:tcPr>
            <w:tcW w:w="4062" w:type="dxa"/>
          </w:tcPr>
          <w:p w14:paraId="45A939A0"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sz w:val="20"/>
              </w:rPr>
            </w:pPr>
            <w:r w:rsidRPr="004F69EC">
              <w:rPr>
                <w:rFonts w:cs="Arial"/>
                <w:sz w:val="20"/>
              </w:rPr>
              <w:t>Erarbeitung eines Konzeptes zur Entwicklung einer Arzneiform</w:t>
            </w:r>
          </w:p>
        </w:tc>
        <w:tc>
          <w:tcPr>
            <w:tcW w:w="4062" w:type="dxa"/>
          </w:tcPr>
          <w:p w14:paraId="08147FFA" w14:textId="77777777" w:rsidR="004F69EC" w:rsidRPr="004F69EC" w:rsidRDefault="004F69EC"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Praktikum bzw. Tätigkeit in der Formulierungsentwicklung</w:t>
            </w:r>
          </w:p>
          <w:p w14:paraId="157E4CED" w14:textId="77777777" w:rsidR="004F69EC" w:rsidRPr="004F69EC" w:rsidRDefault="004F69EC"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 xml:space="preserve">Betreuung der Praktika Arzneiformenlehre/Pharmazeutische Technologie </w:t>
            </w:r>
          </w:p>
          <w:p w14:paraId="2959CEEE" w14:textId="77777777" w:rsidR="004F69EC" w:rsidRPr="004F69EC" w:rsidRDefault="004F69EC"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iCs/>
                <w:sz w:val="20"/>
                <w:szCs w:val="20"/>
              </w:rPr>
            </w:pPr>
            <w:r w:rsidRPr="004F69EC">
              <w:rPr>
                <w:rFonts w:cs="Arial"/>
                <w:i/>
                <w:sz w:val="20"/>
              </w:rPr>
              <w:t xml:space="preserve">Beispielhafte Definition eines Quality </w:t>
            </w:r>
            <w:proofErr w:type="spellStart"/>
            <w:r w:rsidRPr="004F69EC">
              <w:rPr>
                <w:rFonts w:cs="Arial"/>
                <w:i/>
                <w:sz w:val="20"/>
              </w:rPr>
              <w:t>by</w:t>
            </w:r>
            <w:proofErr w:type="spellEnd"/>
            <w:r w:rsidRPr="004F69EC">
              <w:rPr>
                <w:rFonts w:cs="Arial"/>
                <w:i/>
                <w:sz w:val="20"/>
              </w:rPr>
              <w:t xml:space="preserve"> Design Prozesses</w:t>
            </w:r>
            <w:r w:rsidRPr="004F69EC">
              <w:rPr>
                <w:rFonts w:cs="Arial"/>
                <w:i/>
                <w:iCs/>
                <w:sz w:val="20"/>
                <w:szCs w:val="20"/>
              </w:rPr>
              <w:t xml:space="preserve"> </w:t>
            </w:r>
          </w:p>
          <w:p w14:paraId="75644817" w14:textId="77777777" w:rsidR="004F69EC" w:rsidRPr="004F69EC" w:rsidRDefault="004F69EC"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rPr>
            </w:pPr>
            <w:r w:rsidRPr="00FA48F3">
              <w:rPr>
                <w:rFonts w:cs="Arial"/>
                <w:i/>
                <w:sz w:val="20"/>
              </w:rPr>
              <w:t>Beispielhafte</w:t>
            </w:r>
            <w:r w:rsidRPr="004F69EC">
              <w:rPr>
                <w:rFonts w:cs="Arial"/>
                <w:i/>
                <w:iCs/>
                <w:sz w:val="20"/>
                <w:szCs w:val="20"/>
              </w:rPr>
              <w:t xml:space="preserve"> Definition eines Quality Target </w:t>
            </w:r>
            <w:proofErr w:type="spellStart"/>
            <w:r w:rsidRPr="004F69EC">
              <w:rPr>
                <w:rFonts w:cs="Arial"/>
                <w:i/>
                <w:iCs/>
                <w:sz w:val="20"/>
                <w:szCs w:val="20"/>
              </w:rPr>
              <w:t>Product</w:t>
            </w:r>
            <w:proofErr w:type="spellEnd"/>
            <w:r w:rsidRPr="004F69EC">
              <w:rPr>
                <w:rFonts w:cs="Arial"/>
                <w:i/>
                <w:iCs/>
                <w:sz w:val="20"/>
                <w:szCs w:val="20"/>
              </w:rPr>
              <w:t xml:space="preserve"> Profile unter Bezug auf das Target </w:t>
            </w:r>
            <w:proofErr w:type="spellStart"/>
            <w:r w:rsidRPr="004F69EC">
              <w:rPr>
                <w:rFonts w:cs="Arial"/>
                <w:i/>
                <w:iCs/>
                <w:sz w:val="20"/>
                <w:szCs w:val="20"/>
              </w:rPr>
              <w:t>Product</w:t>
            </w:r>
            <w:proofErr w:type="spellEnd"/>
            <w:r w:rsidRPr="004F69EC">
              <w:rPr>
                <w:rFonts w:cs="Arial"/>
                <w:i/>
                <w:iCs/>
                <w:sz w:val="20"/>
                <w:szCs w:val="20"/>
              </w:rPr>
              <w:t xml:space="preserve"> Profile</w:t>
            </w:r>
          </w:p>
        </w:tc>
        <w:tc>
          <w:tcPr>
            <w:tcW w:w="4062" w:type="dxa"/>
          </w:tcPr>
          <w:p w14:paraId="232E8D13"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c>
          <w:tcPr>
            <w:tcW w:w="1984" w:type="dxa"/>
          </w:tcPr>
          <w:p w14:paraId="4BE6C8F9"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r>
      <w:tr w:rsidR="004F69EC" w:rsidRPr="004F69EC" w14:paraId="1DD8910B" w14:textId="77777777" w:rsidTr="00156BFF">
        <w:tc>
          <w:tcPr>
            <w:tcW w:w="4062" w:type="dxa"/>
          </w:tcPr>
          <w:p w14:paraId="2350FDCA"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sz w:val="20"/>
              </w:rPr>
            </w:pPr>
            <w:r w:rsidRPr="004F69EC">
              <w:rPr>
                <w:rFonts w:cs="Arial"/>
                <w:sz w:val="20"/>
              </w:rPr>
              <w:t>Erstellung einer Musterrezeptur im Rahmen der Entwicklung</w:t>
            </w:r>
          </w:p>
        </w:tc>
        <w:tc>
          <w:tcPr>
            <w:tcW w:w="4062" w:type="dxa"/>
          </w:tcPr>
          <w:p w14:paraId="7524E84D" w14:textId="77777777" w:rsidR="004F69EC" w:rsidRPr="004F69EC" w:rsidRDefault="004F69EC"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 xml:space="preserve">Praktikum bzw. Tätigkeit in der Formulierungsentwicklung </w:t>
            </w:r>
          </w:p>
          <w:p w14:paraId="23F0BB79" w14:textId="77777777" w:rsidR="004F69EC" w:rsidRPr="004F69EC" w:rsidRDefault="004F69EC"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 xml:space="preserve">Betreuung der Praktika Arzneiformenlehre/Pharmazeutische Technologie </w:t>
            </w:r>
          </w:p>
        </w:tc>
        <w:tc>
          <w:tcPr>
            <w:tcW w:w="4062" w:type="dxa"/>
          </w:tcPr>
          <w:p w14:paraId="6554E134"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c>
          <w:tcPr>
            <w:tcW w:w="1984" w:type="dxa"/>
          </w:tcPr>
          <w:p w14:paraId="04507657"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r>
      <w:tr w:rsidR="004F69EC" w:rsidRPr="004F69EC" w14:paraId="6885EDFB" w14:textId="77777777" w:rsidTr="00156BFF">
        <w:tc>
          <w:tcPr>
            <w:tcW w:w="4062" w:type="dxa"/>
          </w:tcPr>
          <w:p w14:paraId="184117A2"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sz w:val="20"/>
              </w:rPr>
            </w:pPr>
            <w:r w:rsidRPr="004F69EC">
              <w:rPr>
                <w:rFonts w:cs="Arial"/>
                <w:sz w:val="20"/>
              </w:rPr>
              <w:t>Planung, Auswertung, Beurteilung einer In-vitro-Freisetzungsuntersuchung</w:t>
            </w:r>
          </w:p>
        </w:tc>
        <w:tc>
          <w:tcPr>
            <w:tcW w:w="4062" w:type="dxa"/>
          </w:tcPr>
          <w:p w14:paraId="14346404" w14:textId="77777777" w:rsidR="004F69EC" w:rsidRPr="004F69EC" w:rsidRDefault="004F69EC"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rPr>
            </w:pPr>
            <w:r w:rsidRPr="004F69EC">
              <w:rPr>
                <w:rFonts w:cs="Arial"/>
                <w:i/>
                <w:sz w:val="20"/>
              </w:rPr>
              <w:t>Praktikum bzw. Tätigkeit in der Qualitätskontrolle oder analytischen Entwicklung</w:t>
            </w:r>
          </w:p>
        </w:tc>
        <w:tc>
          <w:tcPr>
            <w:tcW w:w="4062" w:type="dxa"/>
          </w:tcPr>
          <w:p w14:paraId="38EDAFD7"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c>
          <w:tcPr>
            <w:tcW w:w="1984" w:type="dxa"/>
          </w:tcPr>
          <w:p w14:paraId="117FA266"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r>
      <w:tr w:rsidR="004F69EC" w:rsidRPr="004F69EC" w14:paraId="24D41269" w14:textId="77777777" w:rsidTr="00156BFF">
        <w:tc>
          <w:tcPr>
            <w:tcW w:w="4062" w:type="dxa"/>
          </w:tcPr>
          <w:p w14:paraId="7507A899"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sz w:val="20"/>
              </w:rPr>
            </w:pPr>
            <w:r w:rsidRPr="004F69EC">
              <w:rPr>
                <w:rFonts w:cs="Arial"/>
                <w:sz w:val="20"/>
              </w:rPr>
              <w:t>Anwendung des Konzeptes des Biopharmazeutischen Klassifizierungssystems (BCS)</w:t>
            </w:r>
          </w:p>
        </w:tc>
        <w:tc>
          <w:tcPr>
            <w:tcW w:w="4062" w:type="dxa"/>
          </w:tcPr>
          <w:p w14:paraId="41DBDD6F" w14:textId="5DDDB4A9" w:rsidR="004F69EC" w:rsidRPr="004F69EC" w:rsidRDefault="004F69EC"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rPr>
            </w:pPr>
            <w:r w:rsidRPr="004F69EC">
              <w:rPr>
                <w:rFonts w:cs="Arial"/>
                <w:i/>
                <w:sz w:val="20"/>
              </w:rPr>
              <w:t>Praktikum bzw. Tätigkeit in der pharmazeutischen Entwicklung</w:t>
            </w:r>
          </w:p>
        </w:tc>
        <w:tc>
          <w:tcPr>
            <w:tcW w:w="4062" w:type="dxa"/>
          </w:tcPr>
          <w:p w14:paraId="2ACABBE0"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c>
          <w:tcPr>
            <w:tcW w:w="1984" w:type="dxa"/>
          </w:tcPr>
          <w:p w14:paraId="3E963DF7"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r>
      <w:tr w:rsidR="004F69EC" w:rsidRPr="004F69EC" w14:paraId="5118F76D" w14:textId="77777777" w:rsidTr="00156BFF">
        <w:tc>
          <w:tcPr>
            <w:tcW w:w="4062" w:type="dxa"/>
          </w:tcPr>
          <w:p w14:paraId="76D30C46"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sz w:val="20"/>
              </w:rPr>
            </w:pPr>
            <w:r w:rsidRPr="004F69EC">
              <w:rPr>
                <w:rFonts w:cs="Arial"/>
                <w:sz w:val="20"/>
              </w:rPr>
              <w:t>Planung, Durchführung, Auswertung und Beurteilung einer Stabilitätsuntersuchung</w:t>
            </w:r>
          </w:p>
        </w:tc>
        <w:tc>
          <w:tcPr>
            <w:tcW w:w="4062" w:type="dxa"/>
          </w:tcPr>
          <w:p w14:paraId="198ADA3C" w14:textId="77777777" w:rsidR="004F69EC" w:rsidRPr="004F69EC" w:rsidRDefault="004F69EC"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rPr>
            </w:pPr>
            <w:r w:rsidRPr="004F69EC">
              <w:rPr>
                <w:rFonts w:cs="Arial"/>
                <w:i/>
                <w:sz w:val="20"/>
              </w:rPr>
              <w:t>Praktikum bzw. Tätigkeit in der Qualitätskontrolle oder analytischen Entwicklung</w:t>
            </w:r>
          </w:p>
        </w:tc>
        <w:tc>
          <w:tcPr>
            <w:tcW w:w="4062" w:type="dxa"/>
          </w:tcPr>
          <w:p w14:paraId="7EE2EC8F"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c>
          <w:tcPr>
            <w:tcW w:w="1984" w:type="dxa"/>
          </w:tcPr>
          <w:p w14:paraId="629A3610"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r>
      <w:tr w:rsidR="004F69EC" w:rsidRPr="004F69EC" w14:paraId="4B23B0D6" w14:textId="77777777" w:rsidTr="00156BFF">
        <w:tc>
          <w:tcPr>
            <w:tcW w:w="4062" w:type="dxa"/>
          </w:tcPr>
          <w:p w14:paraId="45D8F4DA"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sz w:val="20"/>
              </w:rPr>
            </w:pPr>
            <w:r w:rsidRPr="004F69EC">
              <w:rPr>
                <w:rFonts w:cs="Arial"/>
                <w:sz w:val="20"/>
              </w:rPr>
              <w:t xml:space="preserve">Bewertung eines Ausgangsstoffs in Bezug auf dessen Einfluss auf die Stabilität der Formulierung </w:t>
            </w:r>
          </w:p>
        </w:tc>
        <w:tc>
          <w:tcPr>
            <w:tcW w:w="4062" w:type="dxa"/>
          </w:tcPr>
          <w:p w14:paraId="2F362A62" w14:textId="77777777" w:rsidR="004F69EC" w:rsidRPr="004F69EC" w:rsidRDefault="004F69EC"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szCs w:val="20"/>
              </w:rPr>
            </w:pPr>
            <w:r w:rsidRPr="004F69EC">
              <w:rPr>
                <w:rFonts w:cs="Arial"/>
                <w:i/>
                <w:sz w:val="20"/>
              </w:rPr>
              <w:t xml:space="preserve">Betreuung der Praktika Arzneiformenlehre/Pharmazeutische Technologie </w:t>
            </w:r>
          </w:p>
          <w:p w14:paraId="4C04CD9D" w14:textId="77777777" w:rsidR="004F69EC" w:rsidRPr="004F69EC" w:rsidRDefault="004F69EC"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szCs w:val="20"/>
              </w:rPr>
            </w:pPr>
            <w:r w:rsidRPr="004F69EC">
              <w:rPr>
                <w:rFonts w:cs="Arial"/>
                <w:i/>
                <w:sz w:val="20"/>
                <w:szCs w:val="20"/>
              </w:rPr>
              <w:t xml:space="preserve">Mitarbeit </w:t>
            </w:r>
            <w:r w:rsidRPr="00FA48F3">
              <w:rPr>
                <w:rFonts w:cs="Arial"/>
                <w:i/>
                <w:sz w:val="20"/>
              </w:rPr>
              <w:t>bei</w:t>
            </w:r>
            <w:r w:rsidRPr="004F69EC">
              <w:rPr>
                <w:rFonts w:cs="Arial"/>
                <w:i/>
                <w:sz w:val="20"/>
                <w:szCs w:val="20"/>
              </w:rPr>
              <w:t xml:space="preserve"> der Planung und Durchführung eines DOE (Design </w:t>
            </w:r>
            <w:proofErr w:type="spellStart"/>
            <w:r w:rsidRPr="004F69EC">
              <w:rPr>
                <w:rFonts w:cs="Arial"/>
                <w:i/>
                <w:sz w:val="20"/>
                <w:szCs w:val="20"/>
              </w:rPr>
              <w:t>of</w:t>
            </w:r>
            <w:proofErr w:type="spellEnd"/>
            <w:r w:rsidRPr="004F69EC">
              <w:rPr>
                <w:rFonts w:cs="Arial"/>
                <w:i/>
                <w:sz w:val="20"/>
                <w:szCs w:val="20"/>
              </w:rPr>
              <w:t xml:space="preserve"> Experiment) bzw. </w:t>
            </w:r>
            <w:proofErr w:type="spellStart"/>
            <w:r w:rsidRPr="004F69EC">
              <w:rPr>
                <w:rFonts w:cs="Arial"/>
                <w:i/>
                <w:sz w:val="20"/>
                <w:szCs w:val="20"/>
              </w:rPr>
              <w:t>Risikoassessments</w:t>
            </w:r>
            <w:proofErr w:type="spellEnd"/>
            <w:r w:rsidRPr="004F69EC">
              <w:rPr>
                <w:rFonts w:cs="Arial"/>
                <w:i/>
                <w:sz w:val="20"/>
                <w:szCs w:val="20"/>
              </w:rPr>
              <w:t xml:space="preserve"> nach ICH Q9, </w:t>
            </w:r>
          </w:p>
          <w:p w14:paraId="6F50DBF8" w14:textId="77777777" w:rsidR="004F69EC" w:rsidRPr="004F69EC" w:rsidRDefault="004F69EC"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szCs w:val="20"/>
              </w:rPr>
            </w:pPr>
            <w:r w:rsidRPr="00FA48F3">
              <w:rPr>
                <w:rFonts w:cs="Arial"/>
                <w:i/>
                <w:sz w:val="20"/>
              </w:rPr>
              <w:t>Ableitung</w:t>
            </w:r>
            <w:r w:rsidRPr="004F69EC">
              <w:rPr>
                <w:rFonts w:cs="Arial"/>
                <w:i/>
                <w:sz w:val="20"/>
                <w:szCs w:val="20"/>
              </w:rPr>
              <w:t xml:space="preserve"> von experimentellen Stabilitätsstudien im Rahmen der Formulierungsentwicklung</w:t>
            </w:r>
          </w:p>
          <w:p w14:paraId="0C13B46E" w14:textId="77777777" w:rsidR="004F69EC" w:rsidRPr="004F69EC" w:rsidRDefault="004F69EC"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iCs/>
                <w:sz w:val="20"/>
                <w:szCs w:val="20"/>
                <w:lang w:val="en-US"/>
              </w:rPr>
            </w:pPr>
            <w:r w:rsidRPr="00FA48F3">
              <w:rPr>
                <w:rFonts w:cs="Arial"/>
                <w:i/>
                <w:sz w:val="20"/>
              </w:rPr>
              <w:t>Definition</w:t>
            </w:r>
            <w:r w:rsidRPr="004F69EC">
              <w:rPr>
                <w:rFonts w:cs="Arial"/>
                <w:i/>
                <w:iCs/>
                <w:sz w:val="20"/>
                <w:szCs w:val="20"/>
                <w:lang w:val="en-US"/>
              </w:rPr>
              <w:t xml:space="preserve"> von Critical Material Attributes an </w:t>
            </w:r>
            <w:proofErr w:type="spellStart"/>
            <w:r w:rsidRPr="004F69EC">
              <w:rPr>
                <w:rFonts w:cs="Arial"/>
                <w:i/>
                <w:iCs/>
                <w:sz w:val="20"/>
                <w:szCs w:val="20"/>
                <w:lang w:val="en-US"/>
              </w:rPr>
              <w:t>Beispielen</w:t>
            </w:r>
            <w:proofErr w:type="spellEnd"/>
          </w:p>
        </w:tc>
        <w:tc>
          <w:tcPr>
            <w:tcW w:w="4062" w:type="dxa"/>
          </w:tcPr>
          <w:p w14:paraId="6AFD92D6"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lang w:val="en-US"/>
              </w:rPr>
            </w:pPr>
          </w:p>
        </w:tc>
        <w:tc>
          <w:tcPr>
            <w:tcW w:w="1984" w:type="dxa"/>
          </w:tcPr>
          <w:p w14:paraId="1CF70265"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lang w:val="en-US"/>
              </w:rPr>
            </w:pPr>
          </w:p>
        </w:tc>
      </w:tr>
      <w:tr w:rsidR="004F69EC" w:rsidRPr="004F69EC" w14:paraId="418BF406" w14:textId="77777777" w:rsidTr="00B60892">
        <w:trPr>
          <w:trHeight w:val="1278"/>
        </w:trPr>
        <w:tc>
          <w:tcPr>
            <w:tcW w:w="4062" w:type="dxa"/>
          </w:tcPr>
          <w:p w14:paraId="3343DAE8"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sz w:val="20"/>
              </w:rPr>
            </w:pPr>
            <w:r w:rsidRPr="004F69EC">
              <w:rPr>
                <w:rFonts w:cs="Arial"/>
                <w:sz w:val="20"/>
              </w:rPr>
              <w:t>Anwendung technologischer Maßnahmen zur Stabilisierung eines Arzneimittels</w:t>
            </w:r>
          </w:p>
        </w:tc>
        <w:tc>
          <w:tcPr>
            <w:tcW w:w="4062" w:type="dxa"/>
          </w:tcPr>
          <w:p w14:paraId="4D31D5F7" w14:textId="77777777" w:rsidR="004F69EC" w:rsidRPr="004F69EC" w:rsidRDefault="004F69EC"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rPr>
            </w:pPr>
            <w:r w:rsidRPr="004F69EC">
              <w:rPr>
                <w:rFonts w:cs="Arial"/>
                <w:i/>
                <w:sz w:val="20"/>
              </w:rPr>
              <w:t>Praktikum bzw. Tätigkeit in der Formulierungsentwicklung</w:t>
            </w:r>
          </w:p>
        </w:tc>
        <w:tc>
          <w:tcPr>
            <w:tcW w:w="4062" w:type="dxa"/>
          </w:tcPr>
          <w:p w14:paraId="0BEA3CDA"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c>
          <w:tcPr>
            <w:tcW w:w="1984" w:type="dxa"/>
          </w:tcPr>
          <w:p w14:paraId="342D1BB0"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r>
      <w:tr w:rsidR="004F69EC" w:rsidRPr="004F69EC" w14:paraId="0A0DD428" w14:textId="77777777" w:rsidTr="00156BFF">
        <w:tc>
          <w:tcPr>
            <w:tcW w:w="4062" w:type="dxa"/>
            <w:tcBorders>
              <w:bottom w:val="single" w:sz="4" w:space="0" w:color="auto"/>
            </w:tcBorders>
          </w:tcPr>
          <w:p w14:paraId="311D4FCA"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sz w:val="20"/>
              </w:rPr>
            </w:pPr>
            <w:r w:rsidRPr="004F69EC">
              <w:rPr>
                <w:rFonts w:cs="Arial"/>
                <w:sz w:val="20"/>
              </w:rPr>
              <w:t>Festlegung von Verwendbarkeitsfristen und Aufbewahrungsbedingungen auf der Grundlage von Stabilitätsdaten</w:t>
            </w:r>
          </w:p>
        </w:tc>
        <w:tc>
          <w:tcPr>
            <w:tcW w:w="4062" w:type="dxa"/>
            <w:tcBorders>
              <w:bottom w:val="single" w:sz="4" w:space="0" w:color="auto"/>
            </w:tcBorders>
          </w:tcPr>
          <w:p w14:paraId="57EE6788" w14:textId="77777777" w:rsidR="004F69EC" w:rsidRPr="00256FA2" w:rsidRDefault="004F69EC"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rPr>
            </w:pPr>
            <w:r w:rsidRPr="004F69EC">
              <w:rPr>
                <w:rFonts w:cs="Arial"/>
                <w:i/>
                <w:sz w:val="20"/>
              </w:rPr>
              <w:t>Praktikum bzw. Tätigkeit in der Formulierungsentwicklung oder Analytischen Entwicklung</w:t>
            </w:r>
          </w:p>
          <w:p w14:paraId="09FA1BC3" w14:textId="77777777" w:rsidR="00256FA2" w:rsidRDefault="00256FA2" w:rsidP="00256FA2">
            <w:pPr>
              <w:overflowPunct w:val="0"/>
              <w:autoSpaceDE w:val="0"/>
              <w:autoSpaceDN w:val="0"/>
              <w:adjustRightInd w:val="0"/>
              <w:spacing w:before="120" w:after="120" w:line="280" w:lineRule="atLeast"/>
              <w:ind w:left="367"/>
              <w:textAlignment w:val="baseline"/>
              <w:rPr>
                <w:rFonts w:cs="Arial"/>
                <w:i/>
                <w:sz w:val="20"/>
              </w:rPr>
            </w:pPr>
          </w:p>
          <w:p w14:paraId="4C8AC868" w14:textId="52044C90" w:rsidR="00256FA2" w:rsidRPr="004F69EC" w:rsidRDefault="00256FA2" w:rsidP="00256FA2">
            <w:pPr>
              <w:overflowPunct w:val="0"/>
              <w:autoSpaceDE w:val="0"/>
              <w:autoSpaceDN w:val="0"/>
              <w:adjustRightInd w:val="0"/>
              <w:spacing w:before="120" w:after="120" w:line="280" w:lineRule="atLeast"/>
              <w:ind w:left="367"/>
              <w:textAlignment w:val="baseline"/>
              <w:rPr>
                <w:rFonts w:cs="Arial"/>
              </w:rPr>
            </w:pPr>
          </w:p>
        </w:tc>
        <w:tc>
          <w:tcPr>
            <w:tcW w:w="4062" w:type="dxa"/>
            <w:tcBorders>
              <w:bottom w:val="single" w:sz="4" w:space="0" w:color="auto"/>
            </w:tcBorders>
          </w:tcPr>
          <w:p w14:paraId="03371753"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c>
          <w:tcPr>
            <w:tcW w:w="1984" w:type="dxa"/>
            <w:tcBorders>
              <w:bottom w:val="single" w:sz="4" w:space="0" w:color="auto"/>
            </w:tcBorders>
          </w:tcPr>
          <w:p w14:paraId="738680F3"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r>
      <w:tr w:rsidR="00F9681D" w:rsidRPr="004F69EC" w14:paraId="7F1EAB53" w14:textId="77777777" w:rsidTr="00156BFF">
        <w:trPr>
          <w:trHeight w:val="794"/>
        </w:trPr>
        <w:tc>
          <w:tcPr>
            <w:tcW w:w="14170" w:type="dxa"/>
            <w:gridSpan w:val="4"/>
            <w:shd w:val="clear" w:color="auto" w:fill="F2F2F2" w:themeFill="background1" w:themeFillShade="F2"/>
            <w:vAlign w:val="center"/>
          </w:tcPr>
          <w:p w14:paraId="4F90BFE6" w14:textId="77777777" w:rsidR="00F9681D" w:rsidRPr="00677ADA" w:rsidRDefault="00F9681D" w:rsidP="00CE7B35">
            <w:pPr>
              <w:numPr>
                <w:ilvl w:val="0"/>
                <w:numId w:val="22"/>
              </w:numPr>
              <w:overflowPunct w:val="0"/>
              <w:autoSpaceDE w:val="0"/>
              <w:autoSpaceDN w:val="0"/>
              <w:adjustRightInd w:val="0"/>
              <w:spacing w:before="120" w:after="120" w:line="280" w:lineRule="atLeast"/>
              <w:ind w:left="596" w:hanging="567"/>
              <w:contextualSpacing/>
              <w:textAlignment w:val="baseline"/>
              <w:rPr>
                <w:rFonts w:cs="Arial"/>
              </w:rPr>
            </w:pPr>
            <w:r w:rsidRPr="00677ADA">
              <w:rPr>
                <w:rFonts w:cs="Arial"/>
                <w:b/>
                <w:sz w:val="20"/>
                <w:szCs w:val="24"/>
              </w:rPr>
              <w:t>Der weitergebildete Apotheker entwickelt, validiert und wendet geeignete Herstellungstechniken unter Auswahl geeigneter Materialien an und etabliert diese im Produktionsmaßstab.</w:t>
            </w:r>
          </w:p>
        </w:tc>
      </w:tr>
      <w:tr w:rsidR="004F69EC" w:rsidRPr="004F69EC" w14:paraId="25DFD309" w14:textId="77777777" w:rsidTr="00B60892">
        <w:trPr>
          <w:trHeight w:val="2453"/>
        </w:trPr>
        <w:tc>
          <w:tcPr>
            <w:tcW w:w="4062" w:type="dxa"/>
          </w:tcPr>
          <w:p w14:paraId="569F8803"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sz w:val="20"/>
              </w:rPr>
            </w:pPr>
            <w:r w:rsidRPr="004F69EC">
              <w:rPr>
                <w:rFonts w:cs="Arial"/>
                <w:sz w:val="20"/>
              </w:rPr>
              <w:t>Erkennung von</w:t>
            </w:r>
            <w:r w:rsidRPr="004F69EC">
              <w:rPr>
                <w:sz w:val="20"/>
              </w:rPr>
              <w:t xml:space="preserve"> Problemen bei der Durchführung von Grundoperationen, Beurteilung deren Auswirkungen auf die Qualität von Arzneimitteln und Erarbeitung geeigneter Lösungsvorschläge zu deren Behebung</w:t>
            </w:r>
          </w:p>
        </w:tc>
        <w:tc>
          <w:tcPr>
            <w:tcW w:w="4062" w:type="dxa"/>
          </w:tcPr>
          <w:p w14:paraId="4131B47B" w14:textId="77777777" w:rsidR="004F69EC" w:rsidRPr="004F69EC" w:rsidRDefault="004F69EC"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rPr>
            </w:pPr>
            <w:r w:rsidRPr="004F69EC">
              <w:rPr>
                <w:rFonts w:cs="Arial"/>
                <w:i/>
                <w:sz w:val="20"/>
              </w:rPr>
              <w:t>Praktikum bzw. Tätigkeit in der Formulierungsentwicklung oder Pharmazeutischen Herstellung</w:t>
            </w:r>
          </w:p>
        </w:tc>
        <w:tc>
          <w:tcPr>
            <w:tcW w:w="4062" w:type="dxa"/>
          </w:tcPr>
          <w:p w14:paraId="2AE5A0E9"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c>
          <w:tcPr>
            <w:tcW w:w="1984" w:type="dxa"/>
          </w:tcPr>
          <w:p w14:paraId="465AD666"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r>
      <w:tr w:rsidR="004F69EC" w:rsidRPr="004F69EC" w14:paraId="14AA9BEE" w14:textId="77777777" w:rsidTr="00B60892">
        <w:trPr>
          <w:trHeight w:val="2453"/>
        </w:trPr>
        <w:tc>
          <w:tcPr>
            <w:tcW w:w="4062" w:type="dxa"/>
          </w:tcPr>
          <w:p w14:paraId="16AFBACB" w14:textId="77777777" w:rsidR="004F69EC" w:rsidRPr="004F69EC" w:rsidRDefault="004F69EC" w:rsidP="004F69EC">
            <w:pPr>
              <w:overflowPunct w:val="0"/>
              <w:autoSpaceDE w:val="0"/>
              <w:autoSpaceDN w:val="0"/>
              <w:adjustRightInd w:val="0"/>
              <w:spacing w:before="120" w:after="120" w:line="280" w:lineRule="atLeast"/>
              <w:textAlignment w:val="baseline"/>
              <w:rPr>
                <w:sz w:val="20"/>
              </w:rPr>
            </w:pPr>
            <w:r w:rsidRPr="004F69EC">
              <w:rPr>
                <w:rFonts w:cs="Arial"/>
                <w:sz w:val="20"/>
              </w:rPr>
              <w:t xml:space="preserve">Identifizierung kritischer Prozessschritte und Festlegung von </w:t>
            </w:r>
            <w:proofErr w:type="spellStart"/>
            <w:r w:rsidRPr="004F69EC">
              <w:rPr>
                <w:rFonts w:cs="Arial"/>
                <w:sz w:val="20"/>
              </w:rPr>
              <w:t>Inprozesskontrollen</w:t>
            </w:r>
            <w:proofErr w:type="spellEnd"/>
            <w:r w:rsidRPr="004F69EC">
              <w:rPr>
                <w:rFonts w:cs="Arial"/>
                <w:sz w:val="20"/>
              </w:rPr>
              <w:t xml:space="preserve"> auf dieser Basis </w:t>
            </w:r>
          </w:p>
        </w:tc>
        <w:tc>
          <w:tcPr>
            <w:tcW w:w="4062" w:type="dxa"/>
          </w:tcPr>
          <w:p w14:paraId="6E9DABE6" w14:textId="77777777" w:rsidR="004F69EC" w:rsidRPr="004F69EC" w:rsidRDefault="004F69EC"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Praktikum bzw. Tätigkeit in der Formulierungsentwicklung oder Pharmazeutischen Herstellung</w:t>
            </w:r>
          </w:p>
          <w:p w14:paraId="31D89290" w14:textId="77777777" w:rsidR="004F69EC" w:rsidRPr="004F69EC" w:rsidRDefault="004F69EC"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lang w:val="en-US"/>
              </w:rPr>
            </w:pPr>
            <w:r w:rsidRPr="00FA48F3">
              <w:rPr>
                <w:rFonts w:cs="Arial"/>
                <w:i/>
                <w:sz w:val="20"/>
              </w:rPr>
              <w:t>Definition</w:t>
            </w:r>
            <w:r w:rsidRPr="004F69EC">
              <w:rPr>
                <w:rFonts w:cs="Arial"/>
                <w:i/>
                <w:iCs/>
                <w:sz w:val="20"/>
                <w:szCs w:val="20"/>
                <w:lang w:val="en-US"/>
              </w:rPr>
              <w:t xml:space="preserve"> von Critical Process Parameters an </w:t>
            </w:r>
            <w:proofErr w:type="spellStart"/>
            <w:r w:rsidRPr="004F69EC">
              <w:rPr>
                <w:rFonts w:cs="Arial"/>
                <w:i/>
                <w:iCs/>
                <w:sz w:val="20"/>
                <w:szCs w:val="20"/>
                <w:lang w:val="en-US"/>
              </w:rPr>
              <w:t>Beispielen</w:t>
            </w:r>
            <w:proofErr w:type="spellEnd"/>
          </w:p>
        </w:tc>
        <w:tc>
          <w:tcPr>
            <w:tcW w:w="4062" w:type="dxa"/>
          </w:tcPr>
          <w:p w14:paraId="5C7B6977"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lang w:val="en-US"/>
              </w:rPr>
            </w:pPr>
          </w:p>
        </w:tc>
        <w:tc>
          <w:tcPr>
            <w:tcW w:w="1984" w:type="dxa"/>
          </w:tcPr>
          <w:p w14:paraId="0589DB31"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lang w:val="en-US"/>
              </w:rPr>
            </w:pPr>
          </w:p>
        </w:tc>
      </w:tr>
      <w:tr w:rsidR="004F69EC" w:rsidRPr="004F69EC" w14:paraId="52EDF670" w14:textId="77777777" w:rsidTr="00B60892">
        <w:trPr>
          <w:trHeight w:val="2453"/>
        </w:trPr>
        <w:tc>
          <w:tcPr>
            <w:tcW w:w="4062" w:type="dxa"/>
            <w:tcBorders>
              <w:bottom w:val="single" w:sz="4" w:space="0" w:color="auto"/>
            </w:tcBorders>
          </w:tcPr>
          <w:p w14:paraId="702CA49E" w14:textId="77777777" w:rsidR="004F69EC" w:rsidRPr="004F69EC" w:rsidRDefault="004F69EC" w:rsidP="004F69EC">
            <w:pPr>
              <w:overflowPunct w:val="0"/>
              <w:autoSpaceDE w:val="0"/>
              <w:autoSpaceDN w:val="0"/>
              <w:adjustRightInd w:val="0"/>
              <w:spacing w:before="120" w:after="120" w:line="280" w:lineRule="atLeast"/>
              <w:textAlignment w:val="baseline"/>
              <w:rPr>
                <w:sz w:val="20"/>
              </w:rPr>
            </w:pPr>
            <w:r w:rsidRPr="004F69EC">
              <w:rPr>
                <w:rFonts w:cs="Arial"/>
                <w:sz w:val="20"/>
              </w:rPr>
              <w:t>Beurteilung der Eignung eines Primär- oder Sekundärpackmittels, Dosiersystems oder einer Applikationshilfe unter Berücksichtigung der regulatorischen Anforderungen</w:t>
            </w:r>
          </w:p>
        </w:tc>
        <w:tc>
          <w:tcPr>
            <w:tcW w:w="4062" w:type="dxa"/>
            <w:tcBorders>
              <w:bottom w:val="single" w:sz="4" w:space="0" w:color="auto"/>
            </w:tcBorders>
          </w:tcPr>
          <w:p w14:paraId="7BB43336" w14:textId="77777777" w:rsidR="004F69EC" w:rsidRPr="004F69EC" w:rsidRDefault="004F69EC"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rPr>
            </w:pPr>
            <w:r w:rsidRPr="004F69EC">
              <w:rPr>
                <w:rFonts w:cs="Arial"/>
                <w:i/>
                <w:sz w:val="20"/>
              </w:rPr>
              <w:t>Praktikum bzw. Tätigkeit in der Formulierungsentwicklung oder Pharmazeutischen Herstellung</w:t>
            </w:r>
          </w:p>
        </w:tc>
        <w:tc>
          <w:tcPr>
            <w:tcW w:w="4062" w:type="dxa"/>
            <w:tcBorders>
              <w:bottom w:val="single" w:sz="4" w:space="0" w:color="auto"/>
            </w:tcBorders>
          </w:tcPr>
          <w:p w14:paraId="4B1D9B86"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c>
          <w:tcPr>
            <w:tcW w:w="1984" w:type="dxa"/>
            <w:tcBorders>
              <w:bottom w:val="single" w:sz="4" w:space="0" w:color="auto"/>
            </w:tcBorders>
          </w:tcPr>
          <w:p w14:paraId="49E435BA"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r>
    </w:tbl>
    <w:p w14:paraId="0E1406AD" w14:textId="77777777" w:rsidR="000E4078" w:rsidRDefault="000E4078"/>
    <w:tbl>
      <w:tblPr>
        <w:tblStyle w:val="Tabellenraster"/>
        <w:tblW w:w="0" w:type="auto"/>
        <w:tblLayout w:type="fixed"/>
        <w:tblLook w:val="04A0" w:firstRow="1" w:lastRow="0" w:firstColumn="1" w:lastColumn="0" w:noHBand="0" w:noVBand="1"/>
      </w:tblPr>
      <w:tblGrid>
        <w:gridCol w:w="4062"/>
        <w:gridCol w:w="4062"/>
        <w:gridCol w:w="4062"/>
        <w:gridCol w:w="1984"/>
      </w:tblGrid>
      <w:tr w:rsidR="000E4078" w:rsidRPr="004F69EC" w14:paraId="69C71B50" w14:textId="77777777" w:rsidTr="001E5513">
        <w:trPr>
          <w:trHeight w:val="1012"/>
          <w:tblHeader/>
        </w:trPr>
        <w:tc>
          <w:tcPr>
            <w:tcW w:w="4062" w:type="dxa"/>
            <w:tcBorders>
              <w:bottom w:val="single" w:sz="4" w:space="0" w:color="auto"/>
            </w:tcBorders>
            <w:shd w:val="clear" w:color="auto" w:fill="D9D9D9" w:themeFill="background1" w:themeFillShade="D9"/>
          </w:tcPr>
          <w:p w14:paraId="3150C21C" w14:textId="77777777" w:rsidR="000E4078" w:rsidRPr="004F69EC" w:rsidRDefault="000E4078" w:rsidP="001E5513">
            <w:pPr>
              <w:overflowPunct w:val="0"/>
              <w:autoSpaceDE w:val="0"/>
              <w:autoSpaceDN w:val="0"/>
              <w:adjustRightInd w:val="0"/>
              <w:spacing w:before="120" w:after="120" w:line="280" w:lineRule="atLeast"/>
              <w:textAlignment w:val="baseline"/>
              <w:rPr>
                <w:rFonts w:cs="Arial"/>
                <w:b/>
                <w:sz w:val="20"/>
                <w:szCs w:val="20"/>
              </w:rPr>
            </w:pPr>
            <w:r w:rsidRPr="004F69EC">
              <w:rPr>
                <w:rFonts w:cs="Arial"/>
                <w:b/>
                <w:sz w:val="20"/>
                <w:szCs w:val="20"/>
              </w:rPr>
              <w:t>Kompetenzziel gemäß Kompetenzkatalog</w:t>
            </w:r>
          </w:p>
        </w:tc>
        <w:tc>
          <w:tcPr>
            <w:tcW w:w="4062" w:type="dxa"/>
            <w:tcBorders>
              <w:bottom w:val="single" w:sz="4" w:space="0" w:color="auto"/>
            </w:tcBorders>
            <w:shd w:val="clear" w:color="auto" w:fill="D9D9D9" w:themeFill="background1" w:themeFillShade="D9"/>
          </w:tcPr>
          <w:p w14:paraId="02338CE9" w14:textId="77777777" w:rsidR="000E4078" w:rsidRPr="004F69EC" w:rsidRDefault="000E4078" w:rsidP="001E5513">
            <w:pPr>
              <w:overflowPunct w:val="0"/>
              <w:autoSpaceDE w:val="0"/>
              <w:autoSpaceDN w:val="0"/>
              <w:adjustRightInd w:val="0"/>
              <w:spacing w:before="120" w:after="120" w:line="280" w:lineRule="atLeast"/>
              <w:textAlignment w:val="baseline"/>
              <w:rPr>
                <w:rFonts w:cs="Arial"/>
                <w:i/>
                <w:sz w:val="24"/>
                <w:szCs w:val="20"/>
              </w:rPr>
            </w:pPr>
            <w:r w:rsidRPr="004F69EC">
              <w:rPr>
                <w:rFonts w:cs="Arial"/>
                <w:b/>
                <w:sz w:val="20"/>
                <w:szCs w:val="20"/>
              </w:rPr>
              <w:t>Beispiele möglicher praktischer Tätigkeit(en)</w:t>
            </w:r>
          </w:p>
        </w:tc>
        <w:tc>
          <w:tcPr>
            <w:tcW w:w="4062" w:type="dxa"/>
            <w:tcBorders>
              <w:bottom w:val="single" w:sz="4" w:space="0" w:color="auto"/>
            </w:tcBorders>
            <w:shd w:val="clear" w:color="auto" w:fill="D9D9D9" w:themeFill="background1" w:themeFillShade="D9"/>
          </w:tcPr>
          <w:p w14:paraId="0EB166DE" w14:textId="5565E232" w:rsidR="000E4078" w:rsidRPr="004F69EC" w:rsidRDefault="000E4078" w:rsidP="001E5513">
            <w:pPr>
              <w:overflowPunct w:val="0"/>
              <w:autoSpaceDE w:val="0"/>
              <w:autoSpaceDN w:val="0"/>
              <w:adjustRightInd w:val="0"/>
              <w:spacing w:before="120" w:after="120" w:line="280" w:lineRule="atLeast"/>
              <w:textAlignment w:val="baseline"/>
              <w:rPr>
                <w:rFonts w:cs="Arial"/>
                <w:b/>
                <w:sz w:val="18"/>
                <w:szCs w:val="20"/>
              </w:rPr>
            </w:pPr>
            <w:r w:rsidRPr="004F69EC">
              <w:rPr>
                <w:rFonts w:cs="Arial"/>
                <w:b/>
                <w:sz w:val="20"/>
                <w:szCs w:val="20"/>
              </w:rPr>
              <w:t>Kurzbeschreibung der tatsächlich durchgeführten Maßnahme(n) (praktisch und</w:t>
            </w:r>
            <w:r w:rsidR="001D32CD">
              <w:rPr>
                <w:rFonts w:cs="Arial"/>
                <w:b/>
                <w:sz w:val="20"/>
                <w:szCs w:val="20"/>
              </w:rPr>
              <w:t>/oder</w:t>
            </w:r>
            <w:r w:rsidRPr="004F69EC">
              <w:rPr>
                <w:rFonts w:cs="Arial"/>
                <w:b/>
                <w:sz w:val="20"/>
                <w:szCs w:val="20"/>
              </w:rPr>
              <w:t xml:space="preserve"> theoretisch)</w:t>
            </w:r>
          </w:p>
        </w:tc>
        <w:tc>
          <w:tcPr>
            <w:tcW w:w="1984" w:type="dxa"/>
            <w:tcBorders>
              <w:bottom w:val="single" w:sz="4" w:space="0" w:color="auto"/>
            </w:tcBorders>
            <w:shd w:val="clear" w:color="auto" w:fill="D9D9D9" w:themeFill="background1" w:themeFillShade="D9"/>
          </w:tcPr>
          <w:p w14:paraId="46C40A2C" w14:textId="77777777" w:rsidR="000E4078" w:rsidRPr="004F69EC" w:rsidRDefault="000E4078" w:rsidP="001E5513">
            <w:pPr>
              <w:overflowPunct w:val="0"/>
              <w:autoSpaceDE w:val="0"/>
              <w:autoSpaceDN w:val="0"/>
              <w:adjustRightInd w:val="0"/>
              <w:spacing w:before="120" w:after="120" w:line="240" w:lineRule="auto"/>
              <w:textAlignment w:val="baseline"/>
              <w:rPr>
                <w:rFonts w:cs="Arial"/>
                <w:b/>
                <w:sz w:val="12"/>
                <w:szCs w:val="20"/>
              </w:rPr>
            </w:pPr>
            <w:r w:rsidRPr="004F69EC">
              <w:rPr>
                <w:rFonts w:cs="Arial"/>
                <w:b/>
                <w:sz w:val="20"/>
                <w:szCs w:val="20"/>
              </w:rPr>
              <w:t>Datum und Kurzzeichen Ermächtigter und Weiterzubildender</w:t>
            </w:r>
          </w:p>
        </w:tc>
      </w:tr>
      <w:tr w:rsidR="000E4078" w:rsidRPr="004F69EC" w14:paraId="59B4419B" w14:textId="77777777" w:rsidTr="00CE7B35">
        <w:trPr>
          <w:trHeight w:val="794"/>
        </w:trPr>
        <w:tc>
          <w:tcPr>
            <w:tcW w:w="14170" w:type="dxa"/>
            <w:gridSpan w:val="4"/>
            <w:shd w:val="clear" w:color="auto" w:fill="F2F2F2" w:themeFill="background1" w:themeFillShade="F2"/>
            <w:vAlign w:val="center"/>
          </w:tcPr>
          <w:p w14:paraId="166FCA65" w14:textId="77777777" w:rsidR="000E4078" w:rsidRPr="004F69EC" w:rsidRDefault="000E4078" w:rsidP="00CE7B35">
            <w:pPr>
              <w:numPr>
                <w:ilvl w:val="0"/>
                <w:numId w:val="22"/>
              </w:numPr>
              <w:overflowPunct w:val="0"/>
              <w:autoSpaceDE w:val="0"/>
              <w:autoSpaceDN w:val="0"/>
              <w:adjustRightInd w:val="0"/>
              <w:spacing w:before="120" w:after="120" w:line="280" w:lineRule="atLeast"/>
              <w:ind w:left="596" w:hanging="567"/>
              <w:contextualSpacing/>
              <w:textAlignment w:val="baseline"/>
              <w:rPr>
                <w:rFonts w:cs="Arial"/>
              </w:rPr>
            </w:pPr>
            <w:r w:rsidRPr="004F69EC">
              <w:rPr>
                <w:rFonts w:cs="Arial"/>
                <w:b/>
                <w:sz w:val="20"/>
              </w:rPr>
              <w:t>Der weitergebildete Apotheker entwickelt, validiert, wendet an und bewertet physikalische, chemische, biologische, biochemische und mikrobiologische Analysenmethoden.</w:t>
            </w:r>
          </w:p>
        </w:tc>
      </w:tr>
      <w:tr w:rsidR="000E4078" w:rsidRPr="004F69EC" w14:paraId="43E6019D" w14:textId="77777777" w:rsidTr="000E4078">
        <w:tc>
          <w:tcPr>
            <w:tcW w:w="4062" w:type="dxa"/>
          </w:tcPr>
          <w:p w14:paraId="7345CAFF"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sz w:val="20"/>
              </w:rPr>
            </w:pPr>
            <w:r w:rsidRPr="004F69EC">
              <w:rPr>
                <w:rFonts w:cs="Arial"/>
                <w:sz w:val="20"/>
              </w:rPr>
              <w:t>Vergleich der Anwendungsbereiche von Analyseverfahren und Bewertung ihrer Grenzen und Möglichkeiten, Abwägung verschiedener Verfahren zur Lösung entsprechender Problemstellungen und Auswahl des geeignetsten</w:t>
            </w:r>
          </w:p>
        </w:tc>
        <w:tc>
          <w:tcPr>
            <w:tcW w:w="4062" w:type="dxa"/>
          </w:tcPr>
          <w:p w14:paraId="578983DC" w14:textId="77777777" w:rsidR="000E4078" w:rsidRPr="004F69EC" w:rsidRDefault="000E4078"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szCs w:val="20"/>
              </w:rPr>
            </w:pPr>
            <w:r w:rsidRPr="004F69EC">
              <w:rPr>
                <w:rFonts w:cs="Arial"/>
                <w:i/>
                <w:sz w:val="20"/>
                <w:szCs w:val="20"/>
              </w:rPr>
              <w:t xml:space="preserve">Praktikum bzw. Tätigkeit in der </w:t>
            </w:r>
            <w:r w:rsidRPr="00FA48F3">
              <w:rPr>
                <w:rFonts w:cs="Arial"/>
                <w:i/>
                <w:sz w:val="20"/>
              </w:rPr>
              <w:t>Qualitätskontrolle</w:t>
            </w:r>
            <w:r w:rsidRPr="004F69EC">
              <w:rPr>
                <w:rFonts w:cs="Arial"/>
                <w:i/>
                <w:sz w:val="20"/>
                <w:szCs w:val="20"/>
              </w:rPr>
              <w:t xml:space="preserve"> oder analytischen Entwicklung</w:t>
            </w:r>
          </w:p>
          <w:p w14:paraId="51946610" w14:textId="77777777" w:rsidR="000E4078" w:rsidRPr="004F69EC" w:rsidRDefault="000E4078"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Betreuung der Praktika instrumentelle Analytik, Arzneistoffanalytik oder Arzneimittelanalytik</w:t>
            </w:r>
          </w:p>
          <w:p w14:paraId="451C572B" w14:textId="77777777" w:rsidR="000E4078" w:rsidRPr="004F69EC" w:rsidRDefault="000E4078"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Anwendung von ICH Q2 in der Qualitätskontrolle</w:t>
            </w:r>
          </w:p>
        </w:tc>
        <w:tc>
          <w:tcPr>
            <w:tcW w:w="4062" w:type="dxa"/>
          </w:tcPr>
          <w:p w14:paraId="6B48E0EA"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rPr>
            </w:pPr>
          </w:p>
        </w:tc>
        <w:tc>
          <w:tcPr>
            <w:tcW w:w="1984" w:type="dxa"/>
          </w:tcPr>
          <w:p w14:paraId="65E9581B"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rPr>
            </w:pPr>
          </w:p>
        </w:tc>
      </w:tr>
      <w:tr w:rsidR="000E4078" w:rsidRPr="004F69EC" w14:paraId="0195D11E" w14:textId="77777777" w:rsidTr="000E4078">
        <w:tc>
          <w:tcPr>
            <w:tcW w:w="4062" w:type="dxa"/>
          </w:tcPr>
          <w:p w14:paraId="69D8BCE6"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sz w:val="20"/>
              </w:rPr>
            </w:pPr>
            <w:r w:rsidRPr="004F69EC">
              <w:rPr>
                <w:rFonts w:cs="Arial"/>
                <w:sz w:val="20"/>
              </w:rPr>
              <w:t xml:space="preserve">Festlegung und Durchführung geeigneter Maßnahmen zur Qualifizierung der Analysengeräte </w:t>
            </w:r>
          </w:p>
        </w:tc>
        <w:tc>
          <w:tcPr>
            <w:tcW w:w="4062" w:type="dxa"/>
          </w:tcPr>
          <w:p w14:paraId="3AD3ADBB" w14:textId="77777777" w:rsidR="000E4078" w:rsidRPr="004F69EC" w:rsidRDefault="000E4078"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FA48F3">
              <w:rPr>
                <w:rFonts w:cs="Arial"/>
                <w:i/>
                <w:sz w:val="20"/>
              </w:rPr>
              <w:t>Praktikum</w:t>
            </w:r>
            <w:r w:rsidRPr="004F69EC">
              <w:rPr>
                <w:rFonts w:cs="Arial"/>
                <w:i/>
                <w:sz w:val="20"/>
                <w:szCs w:val="20"/>
              </w:rPr>
              <w:t xml:space="preserve"> bzw. Tätigkeit in der Qualitätskontrolle oder analytischen Entwicklung</w:t>
            </w:r>
            <w:r w:rsidRPr="004F69EC">
              <w:rPr>
                <w:rFonts w:cs="Arial"/>
                <w:i/>
                <w:sz w:val="20"/>
              </w:rPr>
              <w:t xml:space="preserve"> </w:t>
            </w:r>
          </w:p>
          <w:p w14:paraId="65BCA12B" w14:textId="77777777" w:rsidR="000E4078" w:rsidRPr="004F69EC" w:rsidRDefault="000E4078"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Einbeziehung von Mitarbeitern in die Beschaffung und Qualifizierung neuer Laborgeräte</w:t>
            </w:r>
          </w:p>
          <w:p w14:paraId="107FDE58" w14:textId="77777777" w:rsidR="000E4078" w:rsidRPr="004F69EC" w:rsidRDefault="000E4078"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szCs w:val="20"/>
              </w:rPr>
            </w:pPr>
            <w:r w:rsidRPr="004F69EC">
              <w:rPr>
                <w:rFonts w:cs="Arial"/>
                <w:i/>
                <w:sz w:val="20"/>
                <w:szCs w:val="20"/>
              </w:rPr>
              <w:t xml:space="preserve">Erstellung von Qualifizierungsplänen und </w:t>
            </w:r>
            <w:r w:rsidRPr="00FA48F3">
              <w:rPr>
                <w:rFonts w:cs="Arial"/>
                <w:i/>
                <w:sz w:val="20"/>
              </w:rPr>
              <w:t>Qualifizierungsberichten</w:t>
            </w:r>
            <w:r w:rsidRPr="004F69EC">
              <w:rPr>
                <w:rFonts w:cs="Arial"/>
                <w:i/>
                <w:sz w:val="20"/>
                <w:szCs w:val="20"/>
              </w:rPr>
              <w:t xml:space="preserve"> an Beispielen</w:t>
            </w:r>
          </w:p>
        </w:tc>
        <w:tc>
          <w:tcPr>
            <w:tcW w:w="4062" w:type="dxa"/>
          </w:tcPr>
          <w:p w14:paraId="148182C7"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rPr>
            </w:pPr>
          </w:p>
        </w:tc>
        <w:tc>
          <w:tcPr>
            <w:tcW w:w="1984" w:type="dxa"/>
          </w:tcPr>
          <w:p w14:paraId="4782D799"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rPr>
            </w:pPr>
          </w:p>
        </w:tc>
      </w:tr>
      <w:tr w:rsidR="000E4078" w:rsidRPr="004F69EC" w14:paraId="7FB799DA" w14:textId="77777777" w:rsidTr="00B60892">
        <w:trPr>
          <w:trHeight w:val="1374"/>
        </w:trPr>
        <w:tc>
          <w:tcPr>
            <w:tcW w:w="4062" w:type="dxa"/>
          </w:tcPr>
          <w:p w14:paraId="6B8418C7"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sz w:val="20"/>
              </w:rPr>
            </w:pPr>
            <w:r w:rsidRPr="004F69EC">
              <w:rPr>
                <w:rFonts w:cs="Arial"/>
                <w:sz w:val="20"/>
              </w:rPr>
              <w:t>Erarbeitung einer Strategie oder eines Konzeptes zur Entwicklung einer analytischen Methode</w:t>
            </w:r>
          </w:p>
        </w:tc>
        <w:tc>
          <w:tcPr>
            <w:tcW w:w="4062" w:type="dxa"/>
          </w:tcPr>
          <w:p w14:paraId="45B782EE" w14:textId="77777777" w:rsidR="000E4078" w:rsidRPr="004F69EC" w:rsidRDefault="000E4078"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szCs w:val="20"/>
              </w:rPr>
              <w:t xml:space="preserve">Praktikum </w:t>
            </w:r>
            <w:r w:rsidRPr="00FA48F3">
              <w:rPr>
                <w:rFonts w:cs="Arial"/>
                <w:i/>
                <w:sz w:val="20"/>
              </w:rPr>
              <w:t>bzw</w:t>
            </w:r>
            <w:r w:rsidRPr="004F69EC">
              <w:rPr>
                <w:rFonts w:cs="Arial"/>
                <w:i/>
                <w:sz w:val="20"/>
                <w:szCs w:val="20"/>
              </w:rPr>
              <w:t>. Tätigkeit in der Qualitätskontrolle oder analytischen Entwicklung</w:t>
            </w:r>
            <w:r w:rsidRPr="004F69EC">
              <w:rPr>
                <w:rFonts w:cs="Arial"/>
                <w:i/>
                <w:sz w:val="20"/>
              </w:rPr>
              <w:t xml:space="preserve"> </w:t>
            </w:r>
          </w:p>
          <w:p w14:paraId="2C26B469" w14:textId="77777777" w:rsidR="000E4078" w:rsidRPr="004F69EC" w:rsidRDefault="000E4078"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Betreuung der Praktika instrumentelle Analytik, Arzneistoffanalytik und Arzneimittelanalytik</w:t>
            </w:r>
          </w:p>
          <w:p w14:paraId="63E3F2B7" w14:textId="77777777" w:rsidR="000E4078" w:rsidRPr="004F69EC" w:rsidRDefault="000E4078"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Planung bzw. Entwicklung einer analytischen Methode</w:t>
            </w:r>
          </w:p>
        </w:tc>
        <w:tc>
          <w:tcPr>
            <w:tcW w:w="4062" w:type="dxa"/>
          </w:tcPr>
          <w:p w14:paraId="3AE336C4"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rPr>
            </w:pPr>
          </w:p>
        </w:tc>
        <w:tc>
          <w:tcPr>
            <w:tcW w:w="1984" w:type="dxa"/>
          </w:tcPr>
          <w:p w14:paraId="39B8C057"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rPr>
            </w:pPr>
          </w:p>
        </w:tc>
      </w:tr>
      <w:tr w:rsidR="000E4078" w:rsidRPr="004F69EC" w14:paraId="0366D36B" w14:textId="77777777" w:rsidTr="000E4078">
        <w:tc>
          <w:tcPr>
            <w:tcW w:w="4062" w:type="dxa"/>
            <w:tcBorders>
              <w:bottom w:val="single" w:sz="4" w:space="0" w:color="auto"/>
            </w:tcBorders>
          </w:tcPr>
          <w:p w14:paraId="41962EA4"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sz w:val="20"/>
              </w:rPr>
            </w:pPr>
            <w:r w:rsidRPr="004F69EC">
              <w:rPr>
                <w:rFonts w:cs="Arial"/>
                <w:sz w:val="20"/>
              </w:rPr>
              <w:t xml:space="preserve">Planung und Durchführung der Validierung einer Analysenmethode </w:t>
            </w:r>
          </w:p>
        </w:tc>
        <w:tc>
          <w:tcPr>
            <w:tcW w:w="4062" w:type="dxa"/>
            <w:tcBorders>
              <w:bottom w:val="single" w:sz="4" w:space="0" w:color="auto"/>
            </w:tcBorders>
          </w:tcPr>
          <w:p w14:paraId="39881987" w14:textId="77777777" w:rsidR="000E4078" w:rsidRPr="004F69EC" w:rsidRDefault="000E4078"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szCs w:val="20"/>
              </w:rPr>
              <w:t>Praktikum bzw. Tätigkeit in der Qualitätskontrolle oder analytischen Entwicklung</w:t>
            </w:r>
            <w:r w:rsidRPr="004F69EC">
              <w:rPr>
                <w:rFonts w:cs="Arial"/>
                <w:i/>
                <w:sz w:val="20"/>
              </w:rPr>
              <w:t xml:space="preserve"> </w:t>
            </w:r>
          </w:p>
          <w:p w14:paraId="3548229D" w14:textId="77777777" w:rsidR="000E4078" w:rsidRPr="004F69EC" w:rsidRDefault="000E4078"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 xml:space="preserve">Erarbeitung und Einführung neuer Methoden im </w:t>
            </w:r>
            <w:r w:rsidRPr="00FA48F3">
              <w:rPr>
                <w:rFonts w:cs="Arial"/>
                <w:i/>
                <w:sz w:val="20"/>
                <w:szCs w:val="20"/>
              </w:rPr>
              <w:t>Rahmen</w:t>
            </w:r>
            <w:r w:rsidRPr="004F69EC">
              <w:rPr>
                <w:rFonts w:cs="Arial"/>
                <w:i/>
                <w:sz w:val="20"/>
              </w:rPr>
              <w:t xml:space="preserve"> der Betreuung der chemisch analytischen Praktika, der Praktika instrumentelle Analytik, Arzneistoffanalytik und Arzneimittelanalytik</w:t>
            </w:r>
          </w:p>
          <w:p w14:paraId="2B64C152" w14:textId="77777777" w:rsidR="000E4078" w:rsidRPr="004F69EC" w:rsidRDefault="000E4078"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szCs w:val="20"/>
              </w:rPr>
              <w:t>Erstellung von Validierungsplänen und Validierungsberichten an Beispielen</w:t>
            </w:r>
          </w:p>
        </w:tc>
        <w:tc>
          <w:tcPr>
            <w:tcW w:w="4062" w:type="dxa"/>
            <w:tcBorders>
              <w:bottom w:val="single" w:sz="4" w:space="0" w:color="auto"/>
            </w:tcBorders>
          </w:tcPr>
          <w:p w14:paraId="535929ED"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rPr>
            </w:pPr>
          </w:p>
        </w:tc>
        <w:tc>
          <w:tcPr>
            <w:tcW w:w="1984" w:type="dxa"/>
            <w:tcBorders>
              <w:bottom w:val="single" w:sz="4" w:space="0" w:color="auto"/>
            </w:tcBorders>
          </w:tcPr>
          <w:p w14:paraId="1EAA3959"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rPr>
            </w:pPr>
          </w:p>
        </w:tc>
      </w:tr>
      <w:tr w:rsidR="000E4078" w:rsidRPr="004F69EC" w14:paraId="3973F056" w14:textId="77777777" w:rsidTr="00CE7B35">
        <w:trPr>
          <w:trHeight w:val="680"/>
        </w:trPr>
        <w:tc>
          <w:tcPr>
            <w:tcW w:w="14170" w:type="dxa"/>
            <w:gridSpan w:val="4"/>
            <w:shd w:val="clear" w:color="auto" w:fill="F2F2F2" w:themeFill="background1" w:themeFillShade="F2"/>
            <w:vAlign w:val="center"/>
          </w:tcPr>
          <w:p w14:paraId="1AC9594F" w14:textId="77777777" w:rsidR="00CE7B35" w:rsidRPr="004F69EC" w:rsidRDefault="000E4078" w:rsidP="00CE7B35">
            <w:pPr>
              <w:numPr>
                <w:ilvl w:val="0"/>
                <w:numId w:val="22"/>
              </w:numPr>
              <w:overflowPunct w:val="0"/>
              <w:autoSpaceDE w:val="0"/>
              <w:autoSpaceDN w:val="0"/>
              <w:adjustRightInd w:val="0"/>
              <w:spacing w:before="120" w:after="120" w:line="280" w:lineRule="atLeast"/>
              <w:ind w:left="596" w:hanging="567"/>
              <w:contextualSpacing/>
              <w:textAlignment w:val="baseline"/>
              <w:rPr>
                <w:rFonts w:cs="Arial"/>
              </w:rPr>
            </w:pPr>
            <w:r w:rsidRPr="004F69EC">
              <w:rPr>
                <w:rFonts w:cs="Arial"/>
                <w:b/>
                <w:sz w:val="20"/>
              </w:rPr>
              <w:t>Der weitergebildete Apotheker beurteilt die Ergebnisse der Analysenmethoden auf Grundlage der erhaltenen und dokumentierten Daten.</w:t>
            </w:r>
          </w:p>
        </w:tc>
      </w:tr>
      <w:tr w:rsidR="000E4078" w:rsidRPr="004F69EC" w14:paraId="28F6A76E" w14:textId="77777777" w:rsidTr="000E4078">
        <w:tc>
          <w:tcPr>
            <w:tcW w:w="4062" w:type="dxa"/>
          </w:tcPr>
          <w:p w14:paraId="2FD7D568"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sz w:val="20"/>
              </w:rPr>
            </w:pPr>
            <w:r w:rsidRPr="004F69EC">
              <w:rPr>
                <w:rFonts w:cs="Arial"/>
                <w:sz w:val="20"/>
              </w:rPr>
              <w:t>Beurteilung der Qualität der freizugebenden Produkte anhand der erhaltenen Ergebnisse</w:t>
            </w:r>
          </w:p>
          <w:p w14:paraId="0622B92C"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sz w:val="20"/>
                <w:u w:val="double"/>
              </w:rPr>
            </w:pPr>
            <w:r w:rsidRPr="004F69EC">
              <w:rPr>
                <w:rFonts w:cs="Arial"/>
                <w:sz w:val="20"/>
              </w:rPr>
              <w:t>Entscheidung, ob nach GMP geforderte Maßnahmen ordnungsgemäß durchgeführt wurden</w:t>
            </w:r>
          </w:p>
        </w:tc>
        <w:tc>
          <w:tcPr>
            <w:tcW w:w="4062" w:type="dxa"/>
          </w:tcPr>
          <w:p w14:paraId="7D267DE9" w14:textId="77777777" w:rsidR="000E4078" w:rsidRPr="004F69EC" w:rsidRDefault="000E4078"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 xml:space="preserve">Praktikum bzw. Tätigkeit in der </w:t>
            </w:r>
            <w:r w:rsidRPr="00FA48F3">
              <w:rPr>
                <w:rFonts w:cs="Arial"/>
                <w:i/>
                <w:sz w:val="20"/>
                <w:szCs w:val="20"/>
              </w:rPr>
              <w:t>Qualitätskontrolle</w:t>
            </w:r>
            <w:r w:rsidRPr="004F69EC">
              <w:rPr>
                <w:rFonts w:cs="Arial"/>
                <w:i/>
                <w:sz w:val="20"/>
              </w:rPr>
              <w:t xml:space="preserve">, Qualitätssicherung oder bei der </w:t>
            </w:r>
            <w:proofErr w:type="spellStart"/>
            <w:r w:rsidRPr="004F69EC">
              <w:rPr>
                <w:rFonts w:cs="Arial"/>
                <w:i/>
                <w:sz w:val="20"/>
              </w:rPr>
              <w:t>Qualified</w:t>
            </w:r>
            <w:proofErr w:type="spellEnd"/>
            <w:r w:rsidRPr="004F69EC">
              <w:rPr>
                <w:rFonts w:cs="Arial"/>
                <w:i/>
                <w:sz w:val="20"/>
              </w:rPr>
              <w:t xml:space="preserve"> Person </w:t>
            </w:r>
          </w:p>
          <w:p w14:paraId="48B944F0" w14:textId="77777777" w:rsidR="00AD4B85" w:rsidRPr="00AD4B85" w:rsidRDefault="000E4078"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strike/>
              </w:rPr>
            </w:pPr>
            <w:r w:rsidRPr="00FA48F3">
              <w:rPr>
                <w:rFonts w:cs="Arial"/>
                <w:i/>
                <w:sz w:val="20"/>
                <w:szCs w:val="20"/>
              </w:rPr>
              <w:t>Betreuung</w:t>
            </w:r>
            <w:r w:rsidRPr="004F69EC">
              <w:rPr>
                <w:rFonts w:cs="Arial"/>
                <w:i/>
                <w:sz w:val="20"/>
              </w:rPr>
              <w:t xml:space="preserve"> der Praktika Arzneistoffanalytik oder Arzneimittelanalytik</w:t>
            </w:r>
          </w:p>
          <w:p w14:paraId="0696773E" w14:textId="77777777" w:rsidR="000E4078" w:rsidRPr="004F69EC" w:rsidRDefault="000E4078"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strike/>
              </w:rPr>
            </w:pPr>
            <w:r w:rsidRPr="004F69EC">
              <w:rPr>
                <w:rFonts w:cs="Arial"/>
                <w:i/>
                <w:sz w:val="20"/>
              </w:rPr>
              <w:t xml:space="preserve">Mitwirkung bei der Erstellung von </w:t>
            </w:r>
            <w:r w:rsidRPr="00FA48F3">
              <w:rPr>
                <w:rFonts w:cs="Arial"/>
                <w:i/>
                <w:sz w:val="20"/>
                <w:szCs w:val="20"/>
              </w:rPr>
              <w:t>Chargendokumentations</w:t>
            </w:r>
            <w:r w:rsidRPr="004F69EC">
              <w:rPr>
                <w:rFonts w:cs="Arial"/>
                <w:i/>
                <w:sz w:val="20"/>
              </w:rPr>
              <w:t>-Reviews</w:t>
            </w:r>
          </w:p>
        </w:tc>
        <w:tc>
          <w:tcPr>
            <w:tcW w:w="4062" w:type="dxa"/>
          </w:tcPr>
          <w:p w14:paraId="55694703"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rPr>
            </w:pPr>
          </w:p>
        </w:tc>
        <w:tc>
          <w:tcPr>
            <w:tcW w:w="1984" w:type="dxa"/>
          </w:tcPr>
          <w:p w14:paraId="42D60E7D"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rPr>
            </w:pPr>
          </w:p>
        </w:tc>
      </w:tr>
      <w:tr w:rsidR="000E4078" w:rsidRPr="004F69EC" w14:paraId="4068AFFC" w14:textId="77777777" w:rsidTr="000E4078">
        <w:tc>
          <w:tcPr>
            <w:tcW w:w="4062" w:type="dxa"/>
          </w:tcPr>
          <w:p w14:paraId="1981EE85"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sz w:val="20"/>
              </w:rPr>
            </w:pPr>
            <w:r w:rsidRPr="004F69EC">
              <w:rPr>
                <w:rFonts w:cs="Arial"/>
                <w:sz w:val="20"/>
              </w:rPr>
              <w:t>Evaluierung der Ergebnisse nicht nur chargenbezogen, sondern unter Verwendung statistischer Methoden, um ggf. chargenübergreifende Trends in den Analysenergebnissen herauszuarbeiten und zu beurteilen</w:t>
            </w:r>
          </w:p>
        </w:tc>
        <w:tc>
          <w:tcPr>
            <w:tcW w:w="4062" w:type="dxa"/>
          </w:tcPr>
          <w:p w14:paraId="28A829B4" w14:textId="77777777" w:rsidR="000E4078" w:rsidRPr="004F69EC" w:rsidRDefault="000E4078"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rPr>
            </w:pPr>
            <w:r w:rsidRPr="004F69EC">
              <w:rPr>
                <w:rFonts w:cs="Arial"/>
                <w:i/>
                <w:sz w:val="20"/>
              </w:rPr>
              <w:t>Praktikum bzw. Tätigkeit in der Qualitätskontrolle oder Qualitätssicherung</w:t>
            </w:r>
            <w:r w:rsidRPr="004F69EC">
              <w:rPr>
                <w:rFonts w:cs="Arial"/>
              </w:rPr>
              <w:t xml:space="preserve"> </w:t>
            </w:r>
          </w:p>
          <w:p w14:paraId="56549982" w14:textId="77777777" w:rsidR="000E4078" w:rsidRPr="004F69EC" w:rsidRDefault="000E4078" w:rsidP="00FA48F3">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Mitwirkung bei der Erstellung von PQR (</w:t>
            </w:r>
            <w:proofErr w:type="spellStart"/>
            <w:r w:rsidRPr="004F69EC">
              <w:rPr>
                <w:rFonts w:cs="Arial"/>
                <w:i/>
                <w:sz w:val="20"/>
              </w:rPr>
              <w:t>Product</w:t>
            </w:r>
            <w:proofErr w:type="spellEnd"/>
            <w:r w:rsidRPr="004F69EC">
              <w:rPr>
                <w:rFonts w:cs="Arial"/>
                <w:i/>
                <w:sz w:val="20"/>
              </w:rPr>
              <w:t xml:space="preserve"> Quality Review) bzw. APQR (Annual </w:t>
            </w:r>
            <w:proofErr w:type="spellStart"/>
            <w:r w:rsidRPr="004F69EC">
              <w:rPr>
                <w:rFonts w:cs="Arial"/>
                <w:i/>
                <w:sz w:val="20"/>
              </w:rPr>
              <w:t>Product</w:t>
            </w:r>
            <w:proofErr w:type="spellEnd"/>
            <w:r w:rsidRPr="004F69EC">
              <w:rPr>
                <w:rFonts w:cs="Arial"/>
                <w:i/>
                <w:sz w:val="20"/>
              </w:rPr>
              <w:t xml:space="preserve"> Quality Review)</w:t>
            </w:r>
          </w:p>
          <w:p w14:paraId="0691F622" w14:textId="77777777" w:rsidR="000E4078" w:rsidRPr="004F69EC" w:rsidRDefault="000E4078" w:rsidP="00DB2A27">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Mitwirkung bei der Erstellung von Quartalstrendberichten</w:t>
            </w:r>
          </w:p>
          <w:p w14:paraId="289C2B07" w14:textId="77777777" w:rsidR="000E4078" w:rsidRPr="004F69EC" w:rsidRDefault="000E4078" w:rsidP="00DB2A27">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rPr>
            </w:pPr>
            <w:r w:rsidRPr="004F69EC">
              <w:rPr>
                <w:rFonts w:cs="Arial"/>
                <w:i/>
                <w:sz w:val="20"/>
              </w:rPr>
              <w:t>Betreuung von entsprechenden Projekten im Wahlpflichtfach</w:t>
            </w:r>
          </w:p>
        </w:tc>
        <w:tc>
          <w:tcPr>
            <w:tcW w:w="4062" w:type="dxa"/>
          </w:tcPr>
          <w:p w14:paraId="0A2B799F"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rPr>
            </w:pPr>
          </w:p>
        </w:tc>
        <w:tc>
          <w:tcPr>
            <w:tcW w:w="1984" w:type="dxa"/>
          </w:tcPr>
          <w:p w14:paraId="40E58694"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rPr>
            </w:pPr>
          </w:p>
        </w:tc>
      </w:tr>
      <w:tr w:rsidR="000E4078" w:rsidRPr="004F69EC" w14:paraId="4653D2B0" w14:textId="77777777" w:rsidTr="00B60892">
        <w:trPr>
          <w:trHeight w:val="4085"/>
        </w:trPr>
        <w:tc>
          <w:tcPr>
            <w:tcW w:w="4062" w:type="dxa"/>
            <w:tcBorders>
              <w:bottom w:val="single" w:sz="4" w:space="0" w:color="auto"/>
            </w:tcBorders>
          </w:tcPr>
          <w:p w14:paraId="0B3436AF"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sz w:val="20"/>
              </w:rPr>
            </w:pPr>
            <w:r w:rsidRPr="004F69EC">
              <w:rPr>
                <w:rFonts w:cs="Arial"/>
                <w:sz w:val="20"/>
              </w:rPr>
              <w:t>Anwendung eines geeigneten Dokumentationssystems</w:t>
            </w:r>
          </w:p>
        </w:tc>
        <w:tc>
          <w:tcPr>
            <w:tcW w:w="4062" w:type="dxa"/>
            <w:tcBorders>
              <w:bottom w:val="single" w:sz="4" w:space="0" w:color="auto"/>
            </w:tcBorders>
          </w:tcPr>
          <w:p w14:paraId="6D228CC5" w14:textId="77777777" w:rsidR="000E4078" w:rsidRPr="004F69EC" w:rsidRDefault="000E4078" w:rsidP="00DB2A27">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 xml:space="preserve">Praktikum bzw. Tätigkeit in der Qualitätskontrolle oder Qualitätssicherung </w:t>
            </w:r>
          </w:p>
          <w:p w14:paraId="617F606B" w14:textId="77777777" w:rsidR="000E4078" w:rsidRPr="004F69EC" w:rsidRDefault="000E4078" w:rsidP="00DB2A27">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iCs/>
              </w:rPr>
            </w:pPr>
            <w:r w:rsidRPr="004F69EC">
              <w:rPr>
                <w:rFonts w:cs="Arial"/>
                <w:i/>
                <w:sz w:val="20"/>
              </w:rPr>
              <w:t>Ergebnisdokumentation und Review von Rohdaten in LIMS (Labor-Informations- und Management-System), CDS (Chromatographie-Datensystem) o. ä. auch unter Berücksichtigung der Prinzipien der Daten-Integrität</w:t>
            </w:r>
          </w:p>
        </w:tc>
        <w:tc>
          <w:tcPr>
            <w:tcW w:w="4062" w:type="dxa"/>
            <w:tcBorders>
              <w:bottom w:val="single" w:sz="4" w:space="0" w:color="auto"/>
            </w:tcBorders>
          </w:tcPr>
          <w:p w14:paraId="6EA2D6A3"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rPr>
            </w:pPr>
          </w:p>
        </w:tc>
        <w:tc>
          <w:tcPr>
            <w:tcW w:w="1984" w:type="dxa"/>
            <w:tcBorders>
              <w:bottom w:val="single" w:sz="4" w:space="0" w:color="auto"/>
            </w:tcBorders>
          </w:tcPr>
          <w:p w14:paraId="78112F63"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rPr>
            </w:pPr>
          </w:p>
        </w:tc>
      </w:tr>
      <w:tr w:rsidR="000E4078" w:rsidRPr="004F69EC" w14:paraId="146F274F" w14:textId="77777777" w:rsidTr="00CE7B35">
        <w:trPr>
          <w:trHeight w:val="794"/>
        </w:trPr>
        <w:tc>
          <w:tcPr>
            <w:tcW w:w="14170" w:type="dxa"/>
            <w:gridSpan w:val="4"/>
            <w:shd w:val="clear" w:color="auto" w:fill="F2F2F2" w:themeFill="background1" w:themeFillShade="F2"/>
            <w:vAlign w:val="center"/>
          </w:tcPr>
          <w:p w14:paraId="18C68F2B" w14:textId="77777777" w:rsidR="000E4078" w:rsidRPr="000E4078" w:rsidRDefault="000E4078" w:rsidP="00CE7B35">
            <w:pPr>
              <w:numPr>
                <w:ilvl w:val="0"/>
                <w:numId w:val="22"/>
              </w:numPr>
              <w:overflowPunct w:val="0"/>
              <w:autoSpaceDE w:val="0"/>
              <w:autoSpaceDN w:val="0"/>
              <w:adjustRightInd w:val="0"/>
              <w:spacing w:before="120" w:after="120" w:line="280" w:lineRule="atLeast"/>
              <w:ind w:left="596" w:hanging="567"/>
              <w:contextualSpacing/>
              <w:textAlignment w:val="baseline"/>
              <w:rPr>
                <w:rFonts w:cs="Arial"/>
              </w:rPr>
            </w:pPr>
            <w:r w:rsidRPr="000E4078">
              <w:rPr>
                <w:rFonts w:cs="Arial"/>
                <w:b/>
                <w:sz w:val="20"/>
              </w:rPr>
              <w:t>Der weitergebildete Apotheker charakterisiert, spezifiziert und bewertet die Qualität von Stoffen, Stoffgemischen, Ausgangsmaterialien, Zwischenprodukten, Arzneimitteln und Medizinprodukten.</w:t>
            </w:r>
          </w:p>
        </w:tc>
      </w:tr>
      <w:tr w:rsidR="000E4078" w:rsidRPr="004F69EC" w14:paraId="78B2120A" w14:textId="77777777" w:rsidTr="000E4078">
        <w:tc>
          <w:tcPr>
            <w:tcW w:w="4062" w:type="dxa"/>
          </w:tcPr>
          <w:p w14:paraId="0743CE81"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sz w:val="20"/>
              </w:rPr>
            </w:pPr>
            <w:r w:rsidRPr="004F69EC">
              <w:rPr>
                <w:rFonts w:cs="Arial"/>
                <w:sz w:val="20"/>
              </w:rPr>
              <w:t xml:space="preserve">Formulierung der Spezifikation eines Wirk- oder Hilfsstoffs und Auswahl geeigneter Untersuchungsmethoden </w:t>
            </w:r>
          </w:p>
        </w:tc>
        <w:tc>
          <w:tcPr>
            <w:tcW w:w="4062" w:type="dxa"/>
          </w:tcPr>
          <w:p w14:paraId="4F55E54F" w14:textId="77777777" w:rsidR="000E4078" w:rsidRPr="004F69EC" w:rsidRDefault="000E4078" w:rsidP="00DB2A27">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Erstellung von Spezifikationen basierend auf Arzneibuchmonographien und Entwicklungsberichten</w:t>
            </w:r>
          </w:p>
          <w:p w14:paraId="2D4AD540" w14:textId="77777777" w:rsidR="000E4078" w:rsidRPr="004F69EC" w:rsidRDefault="000E4078" w:rsidP="00DB2A27">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Erarbeitung von Arzneistoffmonographien im Rahmen der Betreuung des Praktikums Arzneistoffanalytik</w:t>
            </w:r>
          </w:p>
        </w:tc>
        <w:tc>
          <w:tcPr>
            <w:tcW w:w="4062" w:type="dxa"/>
          </w:tcPr>
          <w:p w14:paraId="2AE3D204"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rPr>
            </w:pPr>
          </w:p>
        </w:tc>
        <w:tc>
          <w:tcPr>
            <w:tcW w:w="1984" w:type="dxa"/>
          </w:tcPr>
          <w:p w14:paraId="00FCAE29"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rPr>
            </w:pPr>
          </w:p>
        </w:tc>
      </w:tr>
      <w:tr w:rsidR="000E4078" w:rsidRPr="0066587B" w14:paraId="5E99CD49" w14:textId="77777777" w:rsidTr="000E4078">
        <w:tc>
          <w:tcPr>
            <w:tcW w:w="4062" w:type="dxa"/>
          </w:tcPr>
          <w:p w14:paraId="626AFDD9"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sz w:val="20"/>
              </w:rPr>
            </w:pPr>
            <w:r w:rsidRPr="004F69EC">
              <w:rPr>
                <w:rFonts w:cs="Arial"/>
                <w:sz w:val="20"/>
              </w:rPr>
              <w:t xml:space="preserve">Festlegung geeigneter Methoden für </w:t>
            </w:r>
            <w:proofErr w:type="spellStart"/>
            <w:r w:rsidRPr="004F69EC">
              <w:rPr>
                <w:rFonts w:cs="Arial"/>
                <w:sz w:val="20"/>
              </w:rPr>
              <w:t>Inprozesskontrollen</w:t>
            </w:r>
            <w:proofErr w:type="spellEnd"/>
          </w:p>
        </w:tc>
        <w:tc>
          <w:tcPr>
            <w:tcW w:w="4062" w:type="dxa"/>
          </w:tcPr>
          <w:p w14:paraId="3D9948B8" w14:textId="77777777" w:rsidR="000E4078" w:rsidRPr="004F69EC" w:rsidRDefault="000E4078" w:rsidP="00DB2A27">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Praktikum bzw. Tätigkeit in der Qualitätskontrolle oder Herstellung</w:t>
            </w:r>
          </w:p>
          <w:p w14:paraId="3C87A159" w14:textId="24EDAB68" w:rsidR="000E4078" w:rsidRPr="001D32CD" w:rsidRDefault="000E4078" w:rsidP="00DB2A27">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lang w:val="en-US"/>
              </w:rPr>
            </w:pPr>
            <w:proofErr w:type="spellStart"/>
            <w:r w:rsidRPr="001D32CD">
              <w:rPr>
                <w:rFonts w:cs="Arial"/>
                <w:i/>
                <w:sz w:val="20"/>
                <w:lang w:val="en-US"/>
              </w:rPr>
              <w:t>Ableitung</w:t>
            </w:r>
            <w:proofErr w:type="spellEnd"/>
            <w:r w:rsidRPr="001D32CD">
              <w:rPr>
                <w:rFonts w:cs="Arial"/>
                <w:i/>
                <w:sz w:val="20"/>
                <w:lang w:val="en-US"/>
              </w:rPr>
              <w:t xml:space="preserve"> </w:t>
            </w:r>
            <w:proofErr w:type="spellStart"/>
            <w:r w:rsidRPr="001D32CD">
              <w:rPr>
                <w:rFonts w:cs="Arial"/>
                <w:i/>
                <w:sz w:val="20"/>
                <w:lang w:val="en-US"/>
              </w:rPr>
              <w:t>einer</w:t>
            </w:r>
            <w:proofErr w:type="spellEnd"/>
            <w:r w:rsidRPr="001D32CD">
              <w:rPr>
                <w:rFonts w:cs="Arial"/>
                <w:i/>
                <w:sz w:val="20"/>
                <w:lang w:val="en-US"/>
              </w:rPr>
              <w:t xml:space="preserve"> </w:t>
            </w:r>
            <w:proofErr w:type="spellStart"/>
            <w:r w:rsidR="00F46BFE">
              <w:rPr>
                <w:rFonts w:cs="Arial"/>
                <w:i/>
                <w:sz w:val="20"/>
                <w:lang w:val="en-US"/>
              </w:rPr>
              <w:t>Kontrollstrategie</w:t>
            </w:r>
            <w:proofErr w:type="spellEnd"/>
            <w:r w:rsidRPr="001D32CD">
              <w:rPr>
                <w:rFonts w:cs="Arial"/>
                <w:i/>
                <w:sz w:val="20"/>
                <w:lang w:val="en-US"/>
              </w:rPr>
              <w:t xml:space="preserve"> </w:t>
            </w:r>
            <w:proofErr w:type="spellStart"/>
            <w:r w:rsidRPr="001D32CD">
              <w:rPr>
                <w:rFonts w:cs="Arial"/>
                <w:i/>
                <w:sz w:val="20"/>
                <w:lang w:val="en-US"/>
              </w:rPr>
              <w:t>aus</w:t>
            </w:r>
            <w:proofErr w:type="spellEnd"/>
            <w:r w:rsidRPr="001D32CD">
              <w:rPr>
                <w:rFonts w:cs="Arial"/>
                <w:i/>
                <w:sz w:val="20"/>
                <w:lang w:val="en-US"/>
              </w:rPr>
              <w:t xml:space="preserve"> CQA (Critical Quality Attribute) und </w:t>
            </w:r>
            <w:r w:rsidR="00F46BFE" w:rsidRPr="001D32CD">
              <w:rPr>
                <w:rFonts w:cs="Arial"/>
                <w:i/>
                <w:sz w:val="20"/>
                <w:lang w:val="en-US"/>
              </w:rPr>
              <w:t>C</w:t>
            </w:r>
            <w:r w:rsidR="00F46BFE">
              <w:rPr>
                <w:rFonts w:cs="Arial"/>
                <w:i/>
                <w:sz w:val="20"/>
                <w:lang w:val="en-US"/>
              </w:rPr>
              <w:t>P</w:t>
            </w:r>
            <w:r w:rsidR="00F46BFE" w:rsidRPr="001D32CD">
              <w:rPr>
                <w:rFonts w:cs="Arial"/>
                <w:i/>
                <w:sz w:val="20"/>
                <w:lang w:val="en-US"/>
              </w:rPr>
              <w:t xml:space="preserve">P </w:t>
            </w:r>
            <w:r w:rsidRPr="001D32CD">
              <w:rPr>
                <w:rFonts w:cs="Arial"/>
                <w:i/>
                <w:sz w:val="20"/>
                <w:lang w:val="en-US"/>
              </w:rPr>
              <w:t>(Critical Process Parameter)</w:t>
            </w:r>
          </w:p>
        </w:tc>
        <w:tc>
          <w:tcPr>
            <w:tcW w:w="4062" w:type="dxa"/>
          </w:tcPr>
          <w:p w14:paraId="3A459964" w14:textId="77777777" w:rsidR="000E4078" w:rsidRPr="001D32CD" w:rsidRDefault="000E4078" w:rsidP="000E4078">
            <w:pPr>
              <w:overflowPunct w:val="0"/>
              <w:autoSpaceDE w:val="0"/>
              <w:autoSpaceDN w:val="0"/>
              <w:adjustRightInd w:val="0"/>
              <w:spacing w:before="120" w:after="120" w:line="280" w:lineRule="atLeast"/>
              <w:textAlignment w:val="baseline"/>
              <w:rPr>
                <w:rFonts w:cs="Arial"/>
                <w:lang w:val="en-US"/>
              </w:rPr>
            </w:pPr>
          </w:p>
        </w:tc>
        <w:tc>
          <w:tcPr>
            <w:tcW w:w="1984" w:type="dxa"/>
          </w:tcPr>
          <w:p w14:paraId="1B1A64CD" w14:textId="77777777" w:rsidR="000E4078" w:rsidRPr="001D32CD" w:rsidRDefault="000E4078" w:rsidP="000E4078">
            <w:pPr>
              <w:overflowPunct w:val="0"/>
              <w:autoSpaceDE w:val="0"/>
              <w:autoSpaceDN w:val="0"/>
              <w:adjustRightInd w:val="0"/>
              <w:spacing w:before="120" w:after="120" w:line="280" w:lineRule="atLeast"/>
              <w:textAlignment w:val="baseline"/>
              <w:rPr>
                <w:rFonts w:cs="Arial"/>
                <w:lang w:val="en-US"/>
              </w:rPr>
            </w:pPr>
          </w:p>
        </w:tc>
      </w:tr>
      <w:tr w:rsidR="000E4078" w:rsidRPr="004F69EC" w14:paraId="4678D278" w14:textId="77777777" w:rsidTr="000E4078">
        <w:tc>
          <w:tcPr>
            <w:tcW w:w="4062" w:type="dxa"/>
          </w:tcPr>
          <w:p w14:paraId="4D6547EE"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sz w:val="20"/>
              </w:rPr>
            </w:pPr>
            <w:r w:rsidRPr="004F69EC">
              <w:rPr>
                <w:rFonts w:cs="Arial"/>
                <w:sz w:val="20"/>
              </w:rPr>
              <w:t>Untersuchung von Zwischenprodukten</w:t>
            </w:r>
          </w:p>
        </w:tc>
        <w:tc>
          <w:tcPr>
            <w:tcW w:w="4062" w:type="dxa"/>
          </w:tcPr>
          <w:p w14:paraId="41854A34" w14:textId="77777777" w:rsidR="000E4078" w:rsidRPr="004F69EC" w:rsidRDefault="000E4078" w:rsidP="00DB2A27">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Praktikum bzw. Tätigkeit in der Qualitätskontrolle</w:t>
            </w:r>
          </w:p>
          <w:p w14:paraId="317C9771" w14:textId="77777777" w:rsidR="000E4078" w:rsidRPr="004F69EC" w:rsidRDefault="000E4078" w:rsidP="000E4078">
            <w:pPr>
              <w:numPr>
                <w:ilvl w:val="0"/>
                <w:numId w:val="9"/>
              </w:numPr>
              <w:tabs>
                <w:tab w:val="num" w:pos="360"/>
              </w:tabs>
              <w:overflowPunct w:val="0"/>
              <w:autoSpaceDE w:val="0"/>
              <w:autoSpaceDN w:val="0"/>
              <w:adjustRightInd w:val="0"/>
              <w:spacing w:before="120" w:after="120" w:line="280" w:lineRule="atLeast"/>
              <w:ind w:left="0" w:firstLine="0"/>
              <w:textAlignment w:val="baseline"/>
              <w:rPr>
                <w:rFonts w:cs="Arial"/>
              </w:rPr>
            </w:pPr>
            <w:r w:rsidRPr="004F69EC">
              <w:rPr>
                <w:rFonts w:cs="Arial"/>
                <w:i/>
                <w:sz w:val="20"/>
              </w:rPr>
              <w:t>Erstellung von Spezifikationen</w:t>
            </w:r>
          </w:p>
        </w:tc>
        <w:tc>
          <w:tcPr>
            <w:tcW w:w="4062" w:type="dxa"/>
          </w:tcPr>
          <w:p w14:paraId="13CA88C5"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rPr>
            </w:pPr>
          </w:p>
        </w:tc>
        <w:tc>
          <w:tcPr>
            <w:tcW w:w="1984" w:type="dxa"/>
          </w:tcPr>
          <w:p w14:paraId="5BEDA251"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rPr>
            </w:pPr>
          </w:p>
        </w:tc>
      </w:tr>
      <w:tr w:rsidR="000E4078" w:rsidRPr="004F69EC" w14:paraId="7DAB43FF" w14:textId="77777777" w:rsidTr="000E4078">
        <w:tc>
          <w:tcPr>
            <w:tcW w:w="4062" w:type="dxa"/>
          </w:tcPr>
          <w:p w14:paraId="242F25A7"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sz w:val="20"/>
              </w:rPr>
            </w:pPr>
            <w:r w:rsidRPr="004F69EC">
              <w:rPr>
                <w:rFonts w:cs="Arial"/>
                <w:sz w:val="20"/>
              </w:rPr>
              <w:t>Erstellung der Freigabe- und Laufzeitspezifikationen und Untersuchung von Fertigprodukten gemäß diesen Anforderungen</w:t>
            </w:r>
          </w:p>
        </w:tc>
        <w:tc>
          <w:tcPr>
            <w:tcW w:w="4062" w:type="dxa"/>
          </w:tcPr>
          <w:p w14:paraId="3FC44C43" w14:textId="77777777" w:rsidR="000E4078" w:rsidRPr="004F69EC" w:rsidRDefault="000E4078" w:rsidP="00DB2A27">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Praktikum bzw. Tätigkeit in der Qualitätskontrolle</w:t>
            </w:r>
          </w:p>
          <w:p w14:paraId="1BE70F58" w14:textId="77777777" w:rsidR="000E4078" w:rsidRDefault="000E4078" w:rsidP="00DB2A27">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iCs/>
                <w:sz w:val="20"/>
                <w:szCs w:val="20"/>
              </w:rPr>
            </w:pPr>
            <w:r w:rsidRPr="004F69EC">
              <w:rPr>
                <w:rFonts w:cs="Arial"/>
                <w:i/>
                <w:iCs/>
                <w:sz w:val="20"/>
                <w:szCs w:val="20"/>
              </w:rPr>
              <w:t>Übungen an realen oder fiktiven Fertigprodukten nach ICH Q6:</w:t>
            </w:r>
          </w:p>
          <w:p w14:paraId="68AE82F3" w14:textId="5683DDF6" w:rsidR="00BC2941" w:rsidRPr="004F69EC" w:rsidRDefault="00BC2941" w:rsidP="00BC2941">
            <w:pPr>
              <w:overflowPunct w:val="0"/>
              <w:autoSpaceDE w:val="0"/>
              <w:autoSpaceDN w:val="0"/>
              <w:adjustRightInd w:val="0"/>
              <w:spacing w:before="120" w:after="120" w:line="280" w:lineRule="atLeast"/>
              <w:ind w:left="367"/>
              <w:textAlignment w:val="baseline"/>
              <w:rPr>
                <w:rFonts w:cs="Arial"/>
                <w:i/>
                <w:iCs/>
                <w:sz w:val="20"/>
                <w:szCs w:val="20"/>
              </w:rPr>
            </w:pPr>
          </w:p>
        </w:tc>
        <w:tc>
          <w:tcPr>
            <w:tcW w:w="4062" w:type="dxa"/>
          </w:tcPr>
          <w:p w14:paraId="09E2919A"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rPr>
            </w:pPr>
          </w:p>
        </w:tc>
        <w:tc>
          <w:tcPr>
            <w:tcW w:w="1984" w:type="dxa"/>
          </w:tcPr>
          <w:p w14:paraId="53F874F2"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rPr>
            </w:pPr>
          </w:p>
        </w:tc>
        <w:bookmarkStart w:id="0" w:name="_GoBack"/>
        <w:bookmarkEnd w:id="0"/>
      </w:tr>
      <w:tr w:rsidR="000E4078" w:rsidRPr="004F69EC" w14:paraId="78ACC8B9" w14:textId="77777777" w:rsidTr="000E4078">
        <w:tc>
          <w:tcPr>
            <w:tcW w:w="4062" w:type="dxa"/>
          </w:tcPr>
          <w:p w14:paraId="2E5C96E8"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sz w:val="20"/>
              </w:rPr>
            </w:pPr>
            <w:r w:rsidRPr="004F69EC">
              <w:rPr>
                <w:rFonts w:cs="Arial"/>
                <w:sz w:val="20"/>
              </w:rPr>
              <w:t xml:space="preserve">Durchführung der begleitenden Analysen bei Stabilitätsstudien </w:t>
            </w:r>
          </w:p>
        </w:tc>
        <w:tc>
          <w:tcPr>
            <w:tcW w:w="4062" w:type="dxa"/>
          </w:tcPr>
          <w:p w14:paraId="31161321" w14:textId="77777777" w:rsidR="000E4078" w:rsidRPr="004F69EC" w:rsidRDefault="000E4078" w:rsidP="00DB2A27">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DB2A27">
              <w:rPr>
                <w:rFonts w:cs="Arial"/>
                <w:i/>
                <w:iCs/>
                <w:sz w:val="20"/>
                <w:szCs w:val="20"/>
              </w:rPr>
              <w:t>Praktikum</w:t>
            </w:r>
            <w:r w:rsidRPr="004F69EC">
              <w:rPr>
                <w:rFonts w:cs="Arial"/>
                <w:i/>
                <w:sz w:val="20"/>
              </w:rPr>
              <w:t xml:space="preserve"> bzw. Tätigkeit in der Qualitätskontrolle</w:t>
            </w:r>
          </w:p>
          <w:p w14:paraId="36E8B274" w14:textId="77777777" w:rsidR="000E4078" w:rsidRPr="004F69EC" w:rsidRDefault="000E4078" w:rsidP="00DB2A27">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iCs/>
                <w:sz w:val="20"/>
                <w:szCs w:val="20"/>
              </w:rPr>
            </w:pPr>
            <w:r w:rsidRPr="004F69EC">
              <w:rPr>
                <w:rFonts w:cs="Arial"/>
                <w:i/>
                <w:iCs/>
                <w:sz w:val="20"/>
                <w:szCs w:val="20"/>
              </w:rPr>
              <w:t>Übungen zur Extrapolation der Haltbarkeitsdauer nach ICH Q1E</w:t>
            </w:r>
          </w:p>
        </w:tc>
        <w:tc>
          <w:tcPr>
            <w:tcW w:w="4062" w:type="dxa"/>
          </w:tcPr>
          <w:p w14:paraId="1812E156"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rPr>
            </w:pPr>
          </w:p>
        </w:tc>
        <w:tc>
          <w:tcPr>
            <w:tcW w:w="1984" w:type="dxa"/>
          </w:tcPr>
          <w:p w14:paraId="275B67E0"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rPr>
            </w:pPr>
          </w:p>
        </w:tc>
      </w:tr>
      <w:tr w:rsidR="000E4078" w:rsidRPr="002275D5" w14:paraId="1E72D1B7" w14:textId="77777777" w:rsidTr="000E4078">
        <w:tc>
          <w:tcPr>
            <w:tcW w:w="4062" w:type="dxa"/>
            <w:tcBorders>
              <w:bottom w:val="single" w:sz="4" w:space="0" w:color="auto"/>
            </w:tcBorders>
          </w:tcPr>
          <w:p w14:paraId="179D64EF" w14:textId="77777777" w:rsidR="000E4078" w:rsidRPr="004F69EC" w:rsidRDefault="000E4078" w:rsidP="000E4078">
            <w:pPr>
              <w:overflowPunct w:val="0"/>
              <w:autoSpaceDE w:val="0"/>
              <w:autoSpaceDN w:val="0"/>
              <w:adjustRightInd w:val="0"/>
              <w:spacing w:before="120" w:after="120" w:line="280" w:lineRule="atLeast"/>
              <w:textAlignment w:val="baseline"/>
              <w:rPr>
                <w:rFonts w:cs="Arial"/>
                <w:sz w:val="20"/>
              </w:rPr>
            </w:pPr>
            <w:r w:rsidRPr="004F69EC">
              <w:rPr>
                <w:rFonts w:cs="Arial"/>
                <w:sz w:val="20"/>
              </w:rPr>
              <w:t xml:space="preserve">Einleitung geeigneter Maßnahmen bei Abweichungen </w:t>
            </w:r>
          </w:p>
        </w:tc>
        <w:tc>
          <w:tcPr>
            <w:tcW w:w="4062" w:type="dxa"/>
            <w:tcBorders>
              <w:bottom w:val="single" w:sz="4" w:space="0" w:color="auto"/>
            </w:tcBorders>
          </w:tcPr>
          <w:p w14:paraId="0C35E4E4" w14:textId="77777777" w:rsidR="000E4078" w:rsidRPr="004F69EC" w:rsidRDefault="000E4078" w:rsidP="00DB2A27">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 xml:space="preserve">Praktikum </w:t>
            </w:r>
            <w:r w:rsidRPr="00DB2A27">
              <w:rPr>
                <w:rFonts w:cs="Arial"/>
                <w:i/>
                <w:iCs/>
                <w:sz w:val="20"/>
                <w:szCs w:val="20"/>
              </w:rPr>
              <w:t>bzw</w:t>
            </w:r>
            <w:r w:rsidRPr="004F69EC">
              <w:rPr>
                <w:rFonts w:cs="Arial"/>
                <w:i/>
                <w:sz w:val="20"/>
              </w:rPr>
              <w:t>. Tätigkeit in der Qualitätskontrolle, Herstellung oder im Qualitätsmanagement</w:t>
            </w:r>
          </w:p>
          <w:p w14:paraId="0A9ABDEC" w14:textId="77777777" w:rsidR="000E4078" w:rsidRPr="001D32CD" w:rsidRDefault="000E4078" w:rsidP="00DB2A27">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lang w:val="en-US"/>
              </w:rPr>
            </w:pPr>
            <w:r w:rsidRPr="001D32CD">
              <w:rPr>
                <w:rFonts w:cs="Arial"/>
                <w:i/>
                <w:sz w:val="20"/>
                <w:lang w:val="en-US"/>
              </w:rPr>
              <w:t>Deviation und CAPA Management (</w:t>
            </w:r>
            <w:r w:rsidRPr="001D32CD">
              <w:rPr>
                <w:rFonts w:cs="Arial"/>
                <w:i/>
                <w:iCs/>
                <w:sz w:val="20"/>
                <w:szCs w:val="20"/>
                <w:lang w:val="en-US"/>
              </w:rPr>
              <w:t>Corrective</w:t>
            </w:r>
            <w:r w:rsidRPr="001D32CD">
              <w:rPr>
                <w:rFonts w:cs="Arial"/>
                <w:i/>
                <w:sz w:val="20"/>
                <w:lang w:val="en-US"/>
              </w:rPr>
              <w:t xml:space="preserve"> and Preventive Action)</w:t>
            </w:r>
          </w:p>
          <w:p w14:paraId="6D74B7F6" w14:textId="77777777" w:rsidR="000E4078" w:rsidRPr="004F69EC" w:rsidRDefault="000E4078" w:rsidP="00DB2A27">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proofErr w:type="spellStart"/>
            <w:r w:rsidRPr="004F69EC">
              <w:rPr>
                <w:rFonts w:cs="Arial"/>
                <w:i/>
                <w:sz w:val="20"/>
              </w:rPr>
              <w:t>Trending</w:t>
            </w:r>
            <w:proofErr w:type="spellEnd"/>
            <w:r w:rsidRPr="004F69EC">
              <w:rPr>
                <w:rFonts w:cs="Arial"/>
                <w:i/>
                <w:sz w:val="20"/>
              </w:rPr>
              <w:t xml:space="preserve"> von Untersuchungen und </w:t>
            </w:r>
            <w:r w:rsidRPr="00DB2A27">
              <w:rPr>
                <w:rFonts w:cs="Arial"/>
                <w:i/>
                <w:iCs/>
                <w:sz w:val="20"/>
                <w:szCs w:val="20"/>
              </w:rPr>
              <w:t>Ursachenanalysen</w:t>
            </w:r>
          </w:p>
          <w:p w14:paraId="17BF7ADC" w14:textId="77777777" w:rsidR="000E4078" w:rsidRPr="00156BFF" w:rsidRDefault="000E4078" w:rsidP="00DB2A27">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lang w:val="en-US"/>
              </w:rPr>
            </w:pPr>
            <w:proofErr w:type="spellStart"/>
            <w:r w:rsidRPr="001D32CD">
              <w:rPr>
                <w:rFonts w:cs="Arial"/>
                <w:i/>
                <w:sz w:val="20"/>
                <w:lang w:val="en-US"/>
              </w:rPr>
              <w:t>Umgang</w:t>
            </w:r>
            <w:proofErr w:type="spellEnd"/>
            <w:r w:rsidRPr="001D32CD">
              <w:rPr>
                <w:rFonts w:cs="Arial"/>
                <w:i/>
                <w:sz w:val="20"/>
                <w:lang w:val="en-US"/>
              </w:rPr>
              <w:t xml:space="preserve"> </w:t>
            </w:r>
            <w:proofErr w:type="spellStart"/>
            <w:r w:rsidRPr="001D32CD">
              <w:rPr>
                <w:rFonts w:cs="Arial"/>
                <w:i/>
                <w:sz w:val="20"/>
                <w:lang w:val="en-US"/>
              </w:rPr>
              <w:t>mit</w:t>
            </w:r>
            <w:proofErr w:type="spellEnd"/>
            <w:r w:rsidRPr="001D32CD">
              <w:rPr>
                <w:rFonts w:cs="Arial"/>
                <w:i/>
                <w:sz w:val="20"/>
                <w:lang w:val="en-US"/>
              </w:rPr>
              <w:t xml:space="preserve"> </w:t>
            </w:r>
            <w:r w:rsidRPr="001D32CD">
              <w:rPr>
                <w:rFonts w:cs="Arial"/>
                <w:i/>
                <w:iCs/>
                <w:sz w:val="20"/>
                <w:szCs w:val="20"/>
                <w:lang w:val="en-US"/>
              </w:rPr>
              <w:t>OO</w:t>
            </w:r>
            <w:r w:rsidR="00F46BFE">
              <w:rPr>
                <w:rFonts w:cs="Arial"/>
                <w:i/>
                <w:iCs/>
                <w:sz w:val="20"/>
                <w:szCs w:val="20"/>
                <w:lang w:val="en-US"/>
              </w:rPr>
              <w:t>X</w:t>
            </w:r>
            <w:r w:rsidRPr="001D32CD">
              <w:rPr>
                <w:rFonts w:cs="Arial"/>
                <w:i/>
                <w:sz w:val="20"/>
                <w:lang w:val="en-US"/>
              </w:rPr>
              <w:t>-</w:t>
            </w:r>
            <w:proofErr w:type="spellStart"/>
            <w:r w:rsidRPr="001D32CD">
              <w:rPr>
                <w:rFonts w:cs="Arial"/>
                <w:i/>
                <w:sz w:val="20"/>
                <w:lang w:val="en-US"/>
              </w:rPr>
              <w:t>Fällen</w:t>
            </w:r>
            <w:proofErr w:type="spellEnd"/>
            <w:r w:rsidRPr="001D32CD">
              <w:rPr>
                <w:rFonts w:cs="Arial"/>
                <w:i/>
                <w:sz w:val="20"/>
                <w:lang w:val="en-US"/>
              </w:rPr>
              <w:t xml:space="preserve"> (</w:t>
            </w:r>
            <w:r w:rsidR="00F46BFE">
              <w:rPr>
                <w:rFonts w:cs="Arial"/>
                <w:i/>
                <w:sz w:val="20"/>
                <w:lang w:val="en-US"/>
              </w:rPr>
              <w:t xml:space="preserve">OOS: </w:t>
            </w:r>
            <w:r w:rsidRPr="001D32CD">
              <w:rPr>
                <w:rFonts w:cs="Arial"/>
                <w:i/>
                <w:sz w:val="20"/>
                <w:lang w:val="en-US"/>
              </w:rPr>
              <w:t>Out of Specification</w:t>
            </w:r>
            <w:r w:rsidR="00F46BFE">
              <w:rPr>
                <w:rFonts w:cs="Arial"/>
                <w:i/>
                <w:sz w:val="20"/>
                <w:lang w:val="en-US"/>
              </w:rPr>
              <w:t>; OOE: Out of Expectation; OOT: Out of Trend</w:t>
            </w:r>
            <w:r w:rsidRPr="001D32CD">
              <w:rPr>
                <w:rFonts w:cs="Arial"/>
                <w:i/>
                <w:sz w:val="20"/>
                <w:lang w:val="en-US"/>
              </w:rPr>
              <w:t>)</w:t>
            </w:r>
          </w:p>
          <w:p w14:paraId="067F70BB" w14:textId="77777777" w:rsidR="00156BFF" w:rsidRDefault="00156BFF" w:rsidP="00156BFF">
            <w:pPr>
              <w:overflowPunct w:val="0"/>
              <w:autoSpaceDE w:val="0"/>
              <w:autoSpaceDN w:val="0"/>
              <w:adjustRightInd w:val="0"/>
              <w:spacing w:before="120" w:after="120" w:line="280" w:lineRule="atLeast"/>
              <w:ind w:left="367"/>
              <w:textAlignment w:val="baseline"/>
              <w:rPr>
                <w:rFonts w:cs="Arial"/>
                <w:i/>
                <w:sz w:val="20"/>
                <w:lang w:val="en-US"/>
              </w:rPr>
            </w:pPr>
          </w:p>
          <w:p w14:paraId="0BC3E838" w14:textId="77777777" w:rsidR="00156BFF" w:rsidRDefault="00156BFF" w:rsidP="00156BFF">
            <w:pPr>
              <w:overflowPunct w:val="0"/>
              <w:autoSpaceDE w:val="0"/>
              <w:autoSpaceDN w:val="0"/>
              <w:adjustRightInd w:val="0"/>
              <w:spacing w:before="120" w:after="120" w:line="280" w:lineRule="atLeast"/>
              <w:ind w:left="367"/>
              <w:textAlignment w:val="baseline"/>
              <w:rPr>
                <w:rFonts w:cs="Arial"/>
                <w:i/>
                <w:sz w:val="20"/>
                <w:lang w:val="en-US"/>
              </w:rPr>
            </w:pPr>
          </w:p>
          <w:p w14:paraId="31C23F2C" w14:textId="4231CE4B" w:rsidR="00156BFF" w:rsidRPr="001D32CD" w:rsidRDefault="00156BFF" w:rsidP="00156BFF">
            <w:pPr>
              <w:overflowPunct w:val="0"/>
              <w:autoSpaceDE w:val="0"/>
              <w:autoSpaceDN w:val="0"/>
              <w:adjustRightInd w:val="0"/>
              <w:spacing w:before="120" w:after="120" w:line="280" w:lineRule="atLeast"/>
              <w:ind w:left="367"/>
              <w:textAlignment w:val="baseline"/>
              <w:rPr>
                <w:rFonts w:cs="Arial"/>
                <w:lang w:val="en-US"/>
              </w:rPr>
            </w:pPr>
          </w:p>
        </w:tc>
        <w:tc>
          <w:tcPr>
            <w:tcW w:w="4062" w:type="dxa"/>
            <w:tcBorders>
              <w:bottom w:val="single" w:sz="4" w:space="0" w:color="auto"/>
            </w:tcBorders>
          </w:tcPr>
          <w:p w14:paraId="03FE368E" w14:textId="77777777" w:rsidR="000E4078" w:rsidRPr="001D32CD" w:rsidRDefault="000E4078" w:rsidP="000E4078">
            <w:pPr>
              <w:overflowPunct w:val="0"/>
              <w:autoSpaceDE w:val="0"/>
              <w:autoSpaceDN w:val="0"/>
              <w:adjustRightInd w:val="0"/>
              <w:spacing w:before="120" w:after="120" w:line="280" w:lineRule="atLeast"/>
              <w:textAlignment w:val="baseline"/>
              <w:rPr>
                <w:rFonts w:cs="Arial"/>
                <w:lang w:val="en-US"/>
              </w:rPr>
            </w:pPr>
          </w:p>
        </w:tc>
        <w:tc>
          <w:tcPr>
            <w:tcW w:w="1984" w:type="dxa"/>
            <w:tcBorders>
              <w:bottom w:val="single" w:sz="4" w:space="0" w:color="auto"/>
            </w:tcBorders>
          </w:tcPr>
          <w:p w14:paraId="4A7FA892" w14:textId="77777777" w:rsidR="000E4078" w:rsidRPr="001D32CD" w:rsidRDefault="000E4078" w:rsidP="000E4078">
            <w:pPr>
              <w:overflowPunct w:val="0"/>
              <w:autoSpaceDE w:val="0"/>
              <w:autoSpaceDN w:val="0"/>
              <w:adjustRightInd w:val="0"/>
              <w:spacing w:before="120" w:after="120" w:line="280" w:lineRule="atLeast"/>
              <w:textAlignment w:val="baseline"/>
              <w:rPr>
                <w:rFonts w:cs="Arial"/>
                <w:lang w:val="en-US"/>
              </w:rPr>
            </w:pPr>
          </w:p>
        </w:tc>
      </w:tr>
      <w:tr w:rsidR="005E77FE" w:rsidRPr="004F69EC" w14:paraId="3392EDAC" w14:textId="77777777" w:rsidTr="00256FA2">
        <w:tc>
          <w:tcPr>
            <w:tcW w:w="14170" w:type="dxa"/>
            <w:gridSpan w:val="4"/>
            <w:shd w:val="clear" w:color="auto" w:fill="F2F2F2" w:themeFill="background1" w:themeFillShade="F2"/>
          </w:tcPr>
          <w:p w14:paraId="12D5EA87" w14:textId="1153BD7C" w:rsidR="005E77FE" w:rsidRPr="004F69EC" w:rsidRDefault="005E77FE" w:rsidP="005E77FE">
            <w:pPr>
              <w:numPr>
                <w:ilvl w:val="0"/>
                <w:numId w:val="22"/>
              </w:numPr>
              <w:overflowPunct w:val="0"/>
              <w:autoSpaceDE w:val="0"/>
              <w:autoSpaceDN w:val="0"/>
              <w:adjustRightInd w:val="0"/>
              <w:spacing w:before="120" w:after="120" w:line="280" w:lineRule="atLeast"/>
              <w:ind w:left="596" w:hanging="567"/>
              <w:contextualSpacing/>
              <w:textAlignment w:val="baseline"/>
              <w:rPr>
                <w:rFonts w:cs="Arial"/>
              </w:rPr>
            </w:pPr>
            <w:r w:rsidRPr="00677ADA">
              <w:rPr>
                <w:rFonts w:cs="Arial"/>
                <w:b/>
                <w:sz w:val="20"/>
              </w:rPr>
              <w:t>Der weitergebildete Apotheker berücksichtigt das regulatorische und rechtliche Umfeld und wendet wesentliche Systeme der Qualitätssicherung an.</w:t>
            </w:r>
          </w:p>
        </w:tc>
      </w:tr>
      <w:tr w:rsidR="004F69EC" w:rsidRPr="004F69EC" w14:paraId="3FB7E7E6" w14:textId="77777777" w:rsidTr="000E4078">
        <w:tc>
          <w:tcPr>
            <w:tcW w:w="4062" w:type="dxa"/>
          </w:tcPr>
          <w:p w14:paraId="2D748274"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sz w:val="20"/>
              </w:rPr>
            </w:pPr>
            <w:r w:rsidRPr="004F69EC">
              <w:rPr>
                <w:rFonts w:cs="Arial"/>
                <w:sz w:val="20"/>
              </w:rPr>
              <w:t>Berücksichtigung des regulatorischen und rechtlichen Umfelds der Arzneimittel- und Medizinprodukteherstellung, insbesondere die entsprechenden EU-Richtlinien, Arzneimittelgesetz, Medizinproduktegesetz, Arzneimittel- und Wirkstoffherstellungsverordnung, Arzneibücher, Arzneimittelprüfrichtlinien, GMP-Leitfäden, DIN-Normen und ICH-Guidelines.</w:t>
            </w:r>
          </w:p>
        </w:tc>
        <w:tc>
          <w:tcPr>
            <w:tcW w:w="4062" w:type="dxa"/>
          </w:tcPr>
          <w:p w14:paraId="69BD5AC7" w14:textId="77777777" w:rsidR="004F69EC" w:rsidRPr="004F69EC" w:rsidRDefault="004F69EC" w:rsidP="00DB2A27">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szCs w:val="20"/>
              </w:rPr>
            </w:pPr>
            <w:r w:rsidRPr="004F69EC">
              <w:rPr>
                <w:rFonts w:cs="Arial"/>
                <w:i/>
                <w:sz w:val="20"/>
                <w:szCs w:val="20"/>
              </w:rPr>
              <w:t xml:space="preserve">Praktikum bzw. Tätigkeit in der </w:t>
            </w:r>
            <w:r w:rsidRPr="00DB2A27">
              <w:rPr>
                <w:rFonts w:cs="Arial"/>
                <w:i/>
                <w:iCs/>
                <w:sz w:val="20"/>
                <w:szCs w:val="20"/>
              </w:rPr>
              <w:t>pharmazeutischen</w:t>
            </w:r>
            <w:r w:rsidRPr="004F69EC">
              <w:rPr>
                <w:rFonts w:cs="Arial"/>
                <w:i/>
                <w:sz w:val="20"/>
                <w:szCs w:val="20"/>
              </w:rPr>
              <w:t xml:space="preserve"> Industrie</w:t>
            </w:r>
          </w:p>
        </w:tc>
        <w:tc>
          <w:tcPr>
            <w:tcW w:w="4062" w:type="dxa"/>
          </w:tcPr>
          <w:p w14:paraId="20507ECE"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c>
          <w:tcPr>
            <w:tcW w:w="1984" w:type="dxa"/>
          </w:tcPr>
          <w:p w14:paraId="4B1D57A3"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r>
      <w:tr w:rsidR="004F69EC" w:rsidRPr="004F69EC" w14:paraId="660C07A9" w14:textId="77777777" w:rsidTr="000E4078">
        <w:tc>
          <w:tcPr>
            <w:tcW w:w="4062" w:type="dxa"/>
            <w:tcBorders>
              <w:bottom w:val="single" w:sz="4" w:space="0" w:color="auto"/>
            </w:tcBorders>
          </w:tcPr>
          <w:p w14:paraId="0D483AAC"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sz w:val="20"/>
              </w:rPr>
            </w:pPr>
            <w:r w:rsidRPr="004F69EC">
              <w:rPr>
                <w:rFonts w:cs="Arial"/>
                <w:sz w:val="20"/>
              </w:rPr>
              <w:t>Anwendung von Systemen der Qualitätssicherung, z. B. Handhabung von Abweichungen, CAPA (</w:t>
            </w:r>
            <w:proofErr w:type="spellStart"/>
            <w:r w:rsidRPr="004F69EC">
              <w:rPr>
                <w:rFonts w:cs="Arial"/>
                <w:sz w:val="20"/>
              </w:rPr>
              <w:t>Corrective</w:t>
            </w:r>
            <w:proofErr w:type="spellEnd"/>
            <w:r w:rsidRPr="004F69EC">
              <w:rPr>
                <w:rFonts w:cs="Arial"/>
                <w:sz w:val="20"/>
              </w:rPr>
              <w:t xml:space="preserve"> </w:t>
            </w:r>
            <w:proofErr w:type="spellStart"/>
            <w:r w:rsidRPr="004F69EC">
              <w:rPr>
                <w:rFonts w:cs="Arial"/>
                <w:sz w:val="20"/>
              </w:rPr>
              <w:t>and</w:t>
            </w:r>
            <w:proofErr w:type="spellEnd"/>
            <w:r w:rsidRPr="004F69EC">
              <w:rPr>
                <w:rFonts w:cs="Arial"/>
                <w:sz w:val="20"/>
              </w:rPr>
              <w:t xml:space="preserve"> </w:t>
            </w:r>
            <w:proofErr w:type="spellStart"/>
            <w:r w:rsidRPr="004F69EC">
              <w:rPr>
                <w:rFonts w:cs="Arial"/>
                <w:sz w:val="20"/>
              </w:rPr>
              <w:t>Preventive</w:t>
            </w:r>
            <w:proofErr w:type="spellEnd"/>
            <w:r w:rsidRPr="004F69EC">
              <w:rPr>
                <w:rFonts w:cs="Arial"/>
                <w:sz w:val="20"/>
              </w:rPr>
              <w:t xml:space="preserve"> Actions), OOS (Out </w:t>
            </w:r>
            <w:proofErr w:type="spellStart"/>
            <w:r w:rsidRPr="004F69EC">
              <w:rPr>
                <w:rFonts w:cs="Arial"/>
                <w:sz w:val="20"/>
              </w:rPr>
              <w:t>of</w:t>
            </w:r>
            <w:proofErr w:type="spellEnd"/>
            <w:r w:rsidRPr="004F69EC">
              <w:rPr>
                <w:rFonts w:cs="Arial"/>
                <w:sz w:val="20"/>
              </w:rPr>
              <w:t xml:space="preserve"> </w:t>
            </w:r>
            <w:proofErr w:type="spellStart"/>
            <w:r w:rsidRPr="004F69EC">
              <w:rPr>
                <w:rFonts w:cs="Arial"/>
                <w:sz w:val="20"/>
              </w:rPr>
              <w:t>Specification</w:t>
            </w:r>
            <w:proofErr w:type="spellEnd"/>
            <w:r w:rsidRPr="004F69EC">
              <w:rPr>
                <w:rFonts w:cs="Arial"/>
                <w:sz w:val="20"/>
              </w:rPr>
              <w:t>), PQR (</w:t>
            </w:r>
            <w:proofErr w:type="spellStart"/>
            <w:r w:rsidRPr="004F69EC">
              <w:rPr>
                <w:rFonts w:cs="Arial"/>
                <w:sz w:val="20"/>
              </w:rPr>
              <w:t>Product</w:t>
            </w:r>
            <w:proofErr w:type="spellEnd"/>
            <w:r w:rsidRPr="004F69EC">
              <w:rPr>
                <w:rFonts w:cs="Arial"/>
                <w:sz w:val="20"/>
              </w:rPr>
              <w:t xml:space="preserve"> Quality Review), Änderungsmanagement, Lieferantenqualifizierung, Reklamationen, Audits und Selbstinspektionen</w:t>
            </w:r>
          </w:p>
        </w:tc>
        <w:tc>
          <w:tcPr>
            <w:tcW w:w="4062" w:type="dxa"/>
            <w:tcBorders>
              <w:bottom w:val="single" w:sz="4" w:space="0" w:color="auto"/>
            </w:tcBorders>
          </w:tcPr>
          <w:p w14:paraId="26FFA357" w14:textId="77777777" w:rsidR="004F69EC" w:rsidRPr="004F69EC" w:rsidRDefault="004F69EC" w:rsidP="00DB2A27">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 xml:space="preserve">Praktikum bzw. Tätigkeit in der Qualitätssicherung oder im </w:t>
            </w:r>
            <w:r w:rsidRPr="00DB2A27">
              <w:rPr>
                <w:rFonts w:cs="Arial"/>
                <w:i/>
                <w:iCs/>
                <w:sz w:val="20"/>
                <w:szCs w:val="20"/>
              </w:rPr>
              <w:t>Qualitätsmanagement</w:t>
            </w:r>
          </w:p>
          <w:p w14:paraId="55C83F1C" w14:textId="77777777" w:rsidR="00677ADA" w:rsidRPr="00256FA2" w:rsidRDefault="004F69EC" w:rsidP="00CE7B35">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rPr>
            </w:pPr>
            <w:r w:rsidRPr="004F69EC">
              <w:rPr>
                <w:rFonts w:cs="Arial"/>
                <w:i/>
                <w:sz w:val="20"/>
              </w:rPr>
              <w:t xml:space="preserve">Anwendung der bzw. Mitwirkung bei den </w:t>
            </w:r>
            <w:r w:rsidRPr="00DB2A27">
              <w:rPr>
                <w:rFonts w:cs="Arial"/>
                <w:i/>
                <w:iCs/>
                <w:sz w:val="20"/>
                <w:szCs w:val="20"/>
              </w:rPr>
              <w:t>verschiedenen</w:t>
            </w:r>
            <w:r w:rsidRPr="004F69EC">
              <w:rPr>
                <w:rFonts w:cs="Arial"/>
                <w:i/>
                <w:sz w:val="20"/>
              </w:rPr>
              <w:t xml:space="preserve"> Systemen anhand praktischer Beispiele</w:t>
            </w:r>
          </w:p>
          <w:p w14:paraId="6F338748" w14:textId="77777777" w:rsidR="00256FA2" w:rsidRDefault="00256FA2" w:rsidP="00256FA2">
            <w:pPr>
              <w:overflowPunct w:val="0"/>
              <w:autoSpaceDE w:val="0"/>
              <w:autoSpaceDN w:val="0"/>
              <w:adjustRightInd w:val="0"/>
              <w:spacing w:before="120" w:after="120" w:line="280" w:lineRule="atLeast"/>
              <w:textAlignment w:val="baseline"/>
              <w:rPr>
                <w:rFonts w:cs="Arial"/>
                <w:i/>
                <w:sz w:val="20"/>
              </w:rPr>
            </w:pPr>
          </w:p>
          <w:p w14:paraId="3F10D083" w14:textId="77777777" w:rsidR="00256FA2" w:rsidRDefault="00256FA2" w:rsidP="00256FA2">
            <w:pPr>
              <w:overflowPunct w:val="0"/>
              <w:autoSpaceDE w:val="0"/>
              <w:autoSpaceDN w:val="0"/>
              <w:adjustRightInd w:val="0"/>
              <w:spacing w:before="120" w:after="120" w:line="280" w:lineRule="atLeast"/>
              <w:textAlignment w:val="baseline"/>
              <w:rPr>
                <w:rFonts w:cs="Arial"/>
                <w:i/>
                <w:sz w:val="20"/>
              </w:rPr>
            </w:pPr>
          </w:p>
          <w:p w14:paraId="1DA10942" w14:textId="77777777" w:rsidR="00256FA2" w:rsidRDefault="00256FA2" w:rsidP="00256FA2">
            <w:pPr>
              <w:overflowPunct w:val="0"/>
              <w:autoSpaceDE w:val="0"/>
              <w:autoSpaceDN w:val="0"/>
              <w:adjustRightInd w:val="0"/>
              <w:spacing w:before="120" w:after="120" w:line="280" w:lineRule="atLeast"/>
              <w:textAlignment w:val="baseline"/>
              <w:rPr>
                <w:rFonts w:cs="Arial"/>
                <w:i/>
                <w:sz w:val="20"/>
              </w:rPr>
            </w:pPr>
          </w:p>
          <w:p w14:paraId="382A05B1" w14:textId="2C78494E" w:rsidR="00256FA2" w:rsidRPr="004F69EC" w:rsidRDefault="00256FA2" w:rsidP="00256FA2">
            <w:pPr>
              <w:overflowPunct w:val="0"/>
              <w:autoSpaceDE w:val="0"/>
              <w:autoSpaceDN w:val="0"/>
              <w:adjustRightInd w:val="0"/>
              <w:spacing w:before="120" w:after="120" w:line="280" w:lineRule="atLeast"/>
              <w:textAlignment w:val="baseline"/>
              <w:rPr>
                <w:rFonts w:cs="Arial"/>
              </w:rPr>
            </w:pPr>
          </w:p>
        </w:tc>
        <w:tc>
          <w:tcPr>
            <w:tcW w:w="4062" w:type="dxa"/>
            <w:tcBorders>
              <w:bottom w:val="single" w:sz="4" w:space="0" w:color="auto"/>
            </w:tcBorders>
          </w:tcPr>
          <w:p w14:paraId="3F291CE9"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c>
          <w:tcPr>
            <w:tcW w:w="1984" w:type="dxa"/>
            <w:tcBorders>
              <w:bottom w:val="single" w:sz="4" w:space="0" w:color="auto"/>
            </w:tcBorders>
          </w:tcPr>
          <w:p w14:paraId="2746E6AB"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r>
      <w:tr w:rsidR="00677ADA" w:rsidRPr="004F69EC" w14:paraId="5C97C375" w14:textId="77777777" w:rsidTr="00CE7B35">
        <w:trPr>
          <w:trHeight w:val="794"/>
        </w:trPr>
        <w:tc>
          <w:tcPr>
            <w:tcW w:w="14170" w:type="dxa"/>
            <w:gridSpan w:val="4"/>
            <w:shd w:val="clear" w:color="auto" w:fill="F2F2F2" w:themeFill="background1" w:themeFillShade="F2"/>
            <w:vAlign w:val="center"/>
          </w:tcPr>
          <w:p w14:paraId="768EBA8E" w14:textId="77777777" w:rsidR="00677ADA" w:rsidRPr="00677ADA" w:rsidRDefault="00677ADA" w:rsidP="00CE7B35">
            <w:pPr>
              <w:numPr>
                <w:ilvl w:val="0"/>
                <w:numId w:val="22"/>
              </w:numPr>
              <w:overflowPunct w:val="0"/>
              <w:autoSpaceDE w:val="0"/>
              <w:autoSpaceDN w:val="0"/>
              <w:adjustRightInd w:val="0"/>
              <w:spacing w:before="120" w:after="120" w:line="280" w:lineRule="atLeast"/>
              <w:ind w:left="596" w:hanging="596"/>
              <w:contextualSpacing/>
              <w:textAlignment w:val="baseline"/>
              <w:rPr>
                <w:rFonts w:cs="Arial"/>
              </w:rPr>
            </w:pPr>
            <w:r w:rsidRPr="00677ADA">
              <w:rPr>
                <w:rFonts w:cs="Arial"/>
                <w:b/>
                <w:sz w:val="20"/>
              </w:rPr>
              <w:t>Der weitergebildete Apotheker arbeitet interdisziplinär mit Forschung und Entwicklung, Produktion und Qualitätskontrolle/-sicherung, Zulassung und Management zusammen und bringt dabei seine Fachkenntnisse ein.</w:t>
            </w:r>
          </w:p>
        </w:tc>
      </w:tr>
      <w:tr w:rsidR="004F69EC" w:rsidRPr="004F69EC" w14:paraId="2AC3E244" w14:textId="77777777" w:rsidTr="00B37B1D">
        <w:trPr>
          <w:trHeight w:val="2199"/>
        </w:trPr>
        <w:tc>
          <w:tcPr>
            <w:tcW w:w="4062" w:type="dxa"/>
          </w:tcPr>
          <w:p w14:paraId="453252AB"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i/>
                <w:sz w:val="20"/>
              </w:rPr>
            </w:pPr>
            <w:r w:rsidRPr="004F69EC">
              <w:rPr>
                <w:rFonts w:cs="Arial"/>
                <w:sz w:val="20"/>
              </w:rPr>
              <w:t>Besonderheiten der Herstellung und Distribution von klinischen Prüfpräparaten</w:t>
            </w:r>
          </w:p>
        </w:tc>
        <w:tc>
          <w:tcPr>
            <w:tcW w:w="4062" w:type="dxa"/>
          </w:tcPr>
          <w:p w14:paraId="369A4AEE" w14:textId="77777777" w:rsidR="004F69EC" w:rsidRPr="004F69EC" w:rsidRDefault="004F69EC" w:rsidP="004F69EC">
            <w:pPr>
              <w:numPr>
                <w:ilvl w:val="0"/>
                <w:numId w:val="9"/>
              </w:numPr>
              <w:tabs>
                <w:tab w:val="num" w:pos="360"/>
              </w:tabs>
              <w:overflowPunct w:val="0"/>
              <w:autoSpaceDE w:val="0"/>
              <w:autoSpaceDN w:val="0"/>
              <w:adjustRightInd w:val="0"/>
              <w:spacing w:before="120" w:after="120" w:line="280" w:lineRule="atLeast"/>
              <w:ind w:left="0" w:firstLine="0"/>
              <w:textAlignment w:val="baseline"/>
              <w:rPr>
                <w:rFonts w:cs="Arial"/>
                <w:i/>
                <w:sz w:val="20"/>
              </w:rPr>
            </w:pPr>
            <w:r w:rsidRPr="004F69EC">
              <w:rPr>
                <w:rFonts w:cs="Arial"/>
                <w:i/>
                <w:sz w:val="20"/>
              </w:rPr>
              <w:t>Praktikum in der Klinikmusterfertigung</w:t>
            </w:r>
          </w:p>
        </w:tc>
        <w:tc>
          <w:tcPr>
            <w:tcW w:w="4062" w:type="dxa"/>
          </w:tcPr>
          <w:p w14:paraId="58395A03"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c>
          <w:tcPr>
            <w:tcW w:w="1984" w:type="dxa"/>
          </w:tcPr>
          <w:p w14:paraId="2B3EFEDB"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r>
      <w:tr w:rsidR="004F69EC" w:rsidRPr="004F69EC" w14:paraId="32AC8D56" w14:textId="77777777" w:rsidTr="00B37B1D">
        <w:trPr>
          <w:trHeight w:val="1661"/>
        </w:trPr>
        <w:tc>
          <w:tcPr>
            <w:tcW w:w="4062" w:type="dxa"/>
          </w:tcPr>
          <w:p w14:paraId="37CC01DA"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sz w:val="20"/>
              </w:rPr>
            </w:pPr>
            <w:r w:rsidRPr="004F69EC">
              <w:rPr>
                <w:rFonts w:cs="Arial"/>
                <w:sz w:val="20"/>
              </w:rPr>
              <w:t xml:space="preserve">Grundprinzipien der Zulassung und Aufbau eines CTD (Common Technical </w:t>
            </w:r>
            <w:proofErr w:type="spellStart"/>
            <w:r w:rsidRPr="004F69EC">
              <w:rPr>
                <w:rFonts w:cs="Arial"/>
                <w:sz w:val="20"/>
              </w:rPr>
              <w:t>Document</w:t>
            </w:r>
            <w:proofErr w:type="spellEnd"/>
            <w:r w:rsidRPr="004F69EC">
              <w:rPr>
                <w:rFonts w:cs="Arial"/>
                <w:sz w:val="20"/>
              </w:rPr>
              <w:t>)</w:t>
            </w:r>
          </w:p>
        </w:tc>
        <w:tc>
          <w:tcPr>
            <w:tcW w:w="4062" w:type="dxa"/>
          </w:tcPr>
          <w:p w14:paraId="286FD60C" w14:textId="77777777" w:rsidR="004F69EC" w:rsidRPr="004F69EC" w:rsidRDefault="004F69EC" w:rsidP="00DB2A27">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Mitwirkung an der Erstellung von regulatorisch-/</w:t>
            </w:r>
            <w:r w:rsidRPr="00DB2A27">
              <w:rPr>
                <w:rFonts w:cs="Arial"/>
                <w:i/>
                <w:iCs/>
                <w:sz w:val="20"/>
                <w:szCs w:val="20"/>
              </w:rPr>
              <w:t>zulassungsrelevanten</w:t>
            </w:r>
            <w:r w:rsidRPr="004F69EC">
              <w:rPr>
                <w:rFonts w:cs="Arial"/>
                <w:i/>
                <w:sz w:val="20"/>
              </w:rPr>
              <w:t xml:space="preserve"> Dokumenten, Beantwortung von Mängelberichten etc.</w:t>
            </w:r>
          </w:p>
        </w:tc>
        <w:tc>
          <w:tcPr>
            <w:tcW w:w="4062" w:type="dxa"/>
          </w:tcPr>
          <w:p w14:paraId="657359A2"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c>
          <w:tcPr>
            <w:tcW w:w="1984" w:type="dxa"/>
          </w:tcPr>
          <w:p w14:paraId="15427C70"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r>
      <w:tr w:rsidR="004F69EC" w:rsidRPr="004F69EC" w14:paraId="3530E46F" w14:textId="77777777" w:rsidTr="00B37B1D">
        <w:trPr>
          <w:trHeight w:val="1721"/>
        </w:trPr>
        <w:tc>
          <w:tcPr>
            <w:tcW w:w="4062" w:type="dxa"/>
          </w:tcPr>
          <w:p w14:paraId="20B6DC02"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sz w:val="20"/>
              </w:rPr>
            </w:pPr>
            <w:r w:rsidRPr="004F69EC">
              <w:rPr>
                <w:rFonts w:cs="Arial"/>
                <w:sz w:val="20"/>
              </w:rPr>
              <w:t>Zusammenarbeitet mit anderen Abteilungen, die an der Bewertung der Qualität eines Arzneimittels beteiligt sind</w:t>
            </w:r>
          </w:p>
        </w:tc>
        <w:tc>
          <w:tcPr>
            <w:tcW w:w="4062" w:type="dxa"/>
          </w:tcPr>
          <w:p w14:paraId="2223024F" w14:textId="77777777" w:rsidR="004F69EC" w:rsidRPr="004F69EC" w:rsidRDefault="004F69EC" w:rsidP="00DB2A27">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DB2A27">
              <w:rPr>
                <w:rFonts w:cs="Arial"/>
                <w:i/>
                <w:iCs/>
                <w:sz w:val="20"/>
                <w:szCs w:val="20"/>
              </w:rPr>
              <w:t>Interdisziplinäre</w:t>
            </w:r>
            <w:r w:rsidRPr="004F69EC">
              <w:rPr>
                <w:rFonts w:cs="Arial"/>
                <w:i/>
                <w:sz w:val="20"/>
              </w:rPr>
              <w:t xml:space="preserve"> Zusammenarbeit an Beispielen </w:t>
            </w:r>
          </w:p>
        </w:tc>
        <w:tc>
          <w:tcPr>
            <w:tcW w:w="4062" w:type="dxa"/>
          </w:tcPr>
          <w:p w14:paraId="341C526A"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c>
          <w:tcPr>
            <w:tcW w:w="1984" w:type="dxa"/>
          </w:tcPr>
          <w:p w14:paraId="3D926B73"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r>
      <w:tr w:rsidR="004F69EC" w:rsidRPr="004F69EC" w14:paraId="48EF2A50" w14:textId="77777777" w:rsidTr="00B37B1D">
        <w:trPr>
          <w:trHeight w:val="1665"/>
        </w:trPr>
        <w:tc>
          <w:tcPr>
            <w:tcW w:w="4062" w:type="dxa"/>
          </w:tcPr>
          <w:p w14:paraId="2FB83F02"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sz w:val="20"/>
              </w:rPr>
            </w:pPr>
            <w:r w:rsidRPr="004F69EC">
              <w:rPr>
                <w:rFonts w:cs="Arial"/>
                <w:sz w:val="20"/>
              </w:rPr>
              <w:t>Kostenmanagement</w:t>
            </w:r>
          </w:p>
        </w:tc>
        <w:tc>
          <w:tcPr>
            <w:tcW w:w="4062" w:type="dxa"/>
          </w:tcPr>
          <w:p w14:paraId="4A55EA8C" w14:textId="77777777" w:rsidR="004F69EC" w:rsidRPr="004F69EC" w:rsidRDefault="004F69EC" w:rsidP="004F69EC">
            <w:pPr>
              <w:numPr>
                <w:ilvl w:val="0"/>
                <w:numId w:val="9"/>
              </w:numPr>
              <w:tabs>
                <w:tab w:val="num" w:pos="360"/>
              </w:tabs>
              <w:overflowPunct w:val="0"/>
              <w:autoSpaceDE w:val="0"/>
              <w:autoSpaceDN w:val="0"/>
              <w:adjustRightInd w:val="0"/>
              <w:spacing w:before="120" w:after="120" w:line="280" w:lineRule="atLeast"/>
              <w:ind w:left="0" w:firstLine="0"/>
              <w:textAlignment w:val="baseline"/>
              <w:rPr>
                <w:rFonts w:cs="Arial"/>
                <w:i/>
                <w:sz w:val="20"/>
              </w:rPr>
            </w:pPr>
            <w:r w:rsidRPr="004F69EC">
              <w:rPr>
                <w:rFonts w:cs="Arial"/>
                <w:i/>
                <w:sz w:val="20"/>
              </w:rPr>
              <w:t>Praktikum in der Finanzabteilung</w:t>
            </w:r>
          </w:p>
          <w:p w14:paraId="5D13C6E3" w14:textId="77777777" w:rsidR="004F69EC" w:rsidRPr="004F69EC" w:rsidRDefault="004F69EC" w:rsidP="00DB2A27">
            <w:pPr>
              <w:numPr>
                <w:ilvl w:val="0"/>
                <w:numId w:val="9"/>
              </w:numPr>
              <w:tabs>
                <w:tab w:val="num" w:pos="360"/>
              </w:tabs>
              <w:overflowPunct w:val="0"/>
              <w:autoSpaceDE w:val="0"/>
              <w:autoSpaceDN w:val="0"/>
              <w:adjustRightInd w:val="0"/>
              <w:spacing w:before="120" w:after="120" w:line="280" w:lineRule="atLeast"/>
              <w:ind w:left="367" w:hanging="367"/>
              <w:textAlignment w:val="baseline"/>
              <w:rPr>
                <w:rFonts w:cs="Arial"/>
                <w:i/>
                <w:sz w:val="20"/>
              </w:rPr>
            </w:pPr>
            <w:r w:rsidRPr="004F69EC">
              <w:rPr>
                <w:rFonts w:cs="Arial"/>
                <w:i/>
                <w:sz w:val="20"/>
              </w:rPr>
              <w:t xml:space="preserve">Mitwirkung bei der Erstellung des Budgets bzw. beim </w:t>
            </w:r>
            <w:r w:rsidRPr="00DB2A27">
              <w:rPr>
                <w:rFonts w:cs="Arial"/>
                <w:i/>
                <w:iCs/>
                <w:sz w:val="20"/>
                <w:szCs w:val="20"/>
              </w:rPr>
              <w:t>Kostenmanagement</w:t>
            </w:r>
          </w:p>
        </w:tc>
        <w:tc>
          <w:tcPr>
            <w:tcW w:w="4062" w:type="dxa"/>
          </w:tcPr>
          <w:p w14:paraId="5AC1DDFC"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c>
          <w:tcPr>
            <w:tcW w:w="1984" w:type="dxa"/>
          </w:tcPr>
          <w:p w14:paraId="5A6DFF7C"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r>
      <w:tr w:rsidR="004F69EC" w:rsidRPr="004F69EC" w14:paraId="3EB70E39" w14:textId="77777777" w:rsidTr="000E4078">
        <w:tc>
          <w:tcPr>
            <w:tcW w:w="4062" w:type="dxa"/>
          </w:tcPr>
          <w:p w14:paraId="1A3718FB"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sz w:val="20"/>
              </w:rPr>
            </w:pPr>
            <w:r w:rsidRPr="004F69EC">
              <w:rPr>
                <w:rFonts w:cs="Arial"/>
                <w:sz w:val="20"/>
              </w:rPr>
              <w:t>Personalführungsprinzipien</w:t>
            </w:r>
          </w:p>
        </w:tc>
        <w:tc>
          <w:tcPr>
            <w:tcW w:w="4062" w:type="dxa"/>
          </w:tcPr>
          <w:p w14:paraId="4EC60776" w14:textId="77777777" w:rsidR="004F69EC" w:rsidRPr="004F69EC" w:rsidRDefault="004F69EC" w:rsidP="004F69EC">
            <w:pPr>
              <w:numPr>
                <w:ilvl w:val="0"/>
                <w:numId w:val="9"/>
              </w:numPr>
              <w:tabs>
                <w:tab w:val="num" w:pos="360"/>
              </w:tabs>
              <w:overflowPunct w:val="0"/>
              <w:autoSpaceDE w:val="0"/>
              <w:autoSpaceDN w:val="0"/>
              <w:adjustRightInd w:val="0"/>
              <w:spacing w:before="120" w:after="120" w:line="280" w:lineRule="atLeast"/>
              <w:ind w:left="0" w:firstLine="0"/>
              <w:textAlignment w:val="baseline"/>
              <w:rPr>
                <w:rFonts w:cs="Arial"/>
                <w:i/>
                <w:sz w:val="20"/>
              </w:rPr>
            </w:pPr>
            <w:r w:rsidRPr="004F69EC">
              <w:rPr>
                <w:rFonts w:cs="Arial"/>
                <w:i/>
                <w:sz w:val="20"/>
              </w:rPr>
              <w:t>Praktikum in der Personalabteilung</w:t>
            </w:r>
          </w:p>
          <w:p w14:paraId="1E190F23" w14:textId="77777777" w:rsidR="004F69EC" w:rsidRPr="004F69EC" w:rsidRDefault="004F69EC" w:rsidP="004F69EC">
            <w:pPr>
              <w:numPr>
                <w:ilvl w:val="0"/>
                <w:numId w:val="9"/>
              </w:numPr>
              <w:tabs>
                <w:tab w:val="num" w:pos="360"/>
              </w:tabs>
              <w:overflowPunct w:val="0"/>
              <w:autoSpaceDE w:val="0"/>
              <w:autoSpaceDN w:val="0"/>
              <w:adjustRightInd w:val="0"/>
              <w:spacing w:before="120" w:after="120" w:line="280" w:lineRule="atLeast"/>
              <w:ind w:left="0" w:firstLine="0"/>
              <w:textAlignment w:val="baseline"/>
              <w:rPr>
                <w:rFonts w:cs="Arial"/>
                <w:i/>
                <w:sz w:val="20"/>
              </w:rPr>
            </w:pPr>
            <w:r w:rsidRPr="004F69EC">
              <w:rPr>
                <w:rFonts w:cs="Arial"/>
                <w:i/>
                <w:sz w:val="20"/>
              </w:rPr>
              <w:t xml:space="preserve">Projektteamarbeit </w:t>
            </w:r>
          </w:p>
          <w:p w14:paraId="42668051" w14:textId="77777777" w:rsidR="004F69EC" w:rsidRPr="004F69EC" w:rsidRDefault="004F69EC" w:rsidP="004F69EC">
            <w:pPr>
              <w:numPr>
                <w:ilvl w:val="0"/>
                <w:numId w:val="9"/>
              </w:numPr>
              <w:tabs>
                <w:tab w:val="num" w:pos="360"/>
              </w:tabs>
              <w:overflowPunct w:val="0"/>
              <w:autoSpaceDE w:val="0"/>
              <w:autoSpaceDN w:val="0"/>
              <w:adjustRightInd w:val="0"/>
              <w:spacing w:before="120" w:after="120" w:line="280" w:lineRule="atLeast"/>
              <w:ind w:left="0" w:firstLine="0"/>
              <w:textAlignment w:val="baseline"/>
              <w:rPr>
                <w:rFonts w:cs="Arial"/>
                <w:i/>
                <w:sz w:val="20"/>
              </w:rPr>
            </w:pPr>
            <w:r w:rsidRPr="004F69EC">
              <w:rPr>
                <w:rFonts w:cs="Arial"/>
                <w:i/>
                <w:sz w:val="20"/>
              </w:rPr>
              <w:t>Führen in Projekten</w:t>
            </w:r>
          </w:p>
          <w:p w14:paraId="71556BA7" w14:textId="77777777" w:rsidR="004F69EC" w:rsidRPr="004F69EC" w:rsidRDefault="004F69EC" w:rsidP="004F69EC">
            <w:pPr>
              <w:numPr>
                <w:ilvl w:val="0"/>
                <w:numId w:val="9"/>
              </w:numPr>
              <w:tabs>
                <w:tab w:val="num" w:pos="360"/>
              </w:tabs>
              <w:overflowPunct w:val="0"/>
              <w:autoSpaceDE w:val="0"/>
              <w:autoSpaceDN w:val="0"/>
              <w:adjustRightInd w:val="0"/>
              <w:spacing w:before="120" w:after="120" w:line="280" w:lineRule="atLeast"/>
              <w:ind w:left="0" w:firstLine="0"/>
              <w:textAlignment w:val="baseline"/>
              <w:rPr>
                <w:rFonts w:cs="Arial"/>
                <w:i/>
                <w:sz w:val="20"/>
              </w:rPr>
            </w:pPr>
            <w:r w:rsidRPr="004F69EC">
              <w:rPr>
                <w:rFonts w:cs="Arial"/>
                <w:i/>
                <w:sz w:val="20"/>
              </w:rPr>
              <w:t>Führen in der Matrix</w:t>
            </w:r>
          </w:p>
        </w:tc>
        <w:tc>
          <w:tcPr>
            <w:tcW w:w="4062" w:type="dxa"/>
          </w:tcPr>
          <w:p w14:paraId="750FE9C3"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c>
          <w:tcPr>
            <w:tcW w:w="1984" w:type="dxa"/>
          </w:tcPr>
          <w:p w14:paraId="7E87E708" w14:textId="77777777" w:rsidR="004F69EC" w:rsidRPr="004F69EC" w:rsidRDefault="004F69EC" w:rsidP="004F69EC">
            <w:pPr>
              <w:overflowPunct w:val="0"/>
              <w:autoSpaceDE w:val="0"/>
              <w:autoSpaceDN w:val="0"/>
              <w:adjustRightInd w:val="0"/>
              <w:spacing w:before="120" w:after="120" w:line="280" w:lineRule="atLeast"/>
              <w:textAlignment w:val="baseline"/>
              <w:rPr>
                <w:rFonts w:cs="Arial"/>
              </w:rPr>
            </w:pPr>
          </w:p>
        </w:tc>
      </w:tr>
    </w:tbl>
    <w:p w14:paraId="0FA98557" w14:textId="77777777" w:rsidR="00CD474E" w:rsidRDefault="00CD474E" w:rsidP="00677ADA"/>
    <w:sectPr w:rsidR="00CD474E" w:rsidSect="00B60892">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2"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08EF" w16cex:dateUtc="2021-02-17T2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1C6332" w16cid:durableId="23D808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7655A" w14:textId="77777777" w:rsidR="00D6261C" w:rsidRDefault="00D6261C" w:rsidP="00165061">
      <w:pPr>
        <w:spacing w:line="240" w:lineRule="auto"/>
      </w:pPr>
      <w:r>
        <w:separator/>
      </w:r>
    </w:p>
  </w:endnote>
  <w:endnote w:type="continuationSeparator" w:id="0">
    <w:p w14:paraId="278121B6" w14:textId="77777777" w:rsidR="00D6261C" w:rsidRDefault="00D6261C" w:rsidP="001650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1EF80" w14:textId="77777777" w:rsidR="00165061" w:rsidRDefault="001650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707EF" w14:textId="3A120DDB" w:rsidR="00023CF4" w:rsidRPr="00FA48F3" w:rsidRDefault="00432EA5" w:rsidP="00FA48F3">
    <w:pPr>
      <w:pStyle w:val="Fuzeile"/>
      <w:ind w:left="567" w:firstLine="284"/>
      <w:rPr>
        <w:sz w:val="20"/>
        <w:szCs w:val="20"/>
      </w:rPr>
    </w:pPr>
    <w:r w:rsidRPr="00FA48F3">
      <w:rPr>
        <w:sz w:val="20"/>
        <w:szCs w:val="20"/>
      </w:rPr>
      <w:ptab w:relativeTo="margin" w:alignment="right" w:leader="none"/>
    </w:r>
    <w:r w:rsidR="003E7CE3" w:rsidRPr="00FA48F3">
      <w:rPr>
        <w:sz w:val="20"/>
        <w:szCs w:val="20"/>
      </w:rPr>
      <w:t xml:space="preserve">Seite </w:t>
    </w:r>
    <w:r w:rsidR="003E7CE3" w:rsidRPr="00FA48F3">
      <w:rPr>
        <w:b/>
        <w:bCs/>
        <w:sz w:val="20"/>
        <w:szCs w:val="20"/>
      </w:rPr>
      <w:fldChar w:fldCharType="begin"/>
    </w:r>
    <w:r w:rsidR="003E7CE3" w:rsidRPr="00FA48F3">
      <w:rPr>
        <w:b/>
        <w:bCs/>
        <w:sz w:val="20"/>
        <w:szCs w:val="20"/>
      </w:rPr>
      <w:instrText>PAGE  \* Arabic  \* MERGEFORMAT</w:instrText>
    </w:r>
    <w:r w:rsidR="003E7CE3" w:rsidRPr="00FA48F3">
      <w:rPr>
        <w:b/>
        <w:bCs/>
        <w:sz w:val="20"/>
        <w:szCs w:val="20"/>
      </w:rPr>
      <w:fldChar w:fldCharType="separate"/>
    </w:r>
    <w:r w:rsidR="00BC2941">
      <w:rPr>
        <w:b/>
        <w:bCs/>
        <w:noProof/>
        <w:sz w:val="20"/>
        <w:szCs w:val="20"/>
      </w:rPr>
      <w:t>2</w:t>
    </w:r>
    <w:r w:rsidR="003E7CE3" w:rsidRPr="00FA48F3">
      <w:rPr>
        <w:b/>
        <w:bCs/>
        <w:sz w:val="20"/>
        <w:szCs w:val="20"/>
      </w:rPr>
      <w:fldChar w:fldCharType="end"/>
    </w:r>
    <w:r w:rsidR="003E7CE3" w:rsidRPr="00FA48F3">
      <w:rPr>
        <w:sz w:val="20"/>
        <w:szCs w:val="20"/>
      </w:rPr>
      <w:t xml:space="preserve"> von </w:t>
    </w:r>
    <w:r w:rsidR="003E7CE3" w:rsidRPr="00FA48F3">
      <w:rPr>
        <w:b/>
        <w:bCs/>
        <w:sz w:val="20"/>
        <w:szCs w:val="20"/>
      </w:rPr>
      <w:fldChar w:fldCharType="begin"/>
    </w:r>
    <w:r w:rsidR="003E7CE3" w:rsidRPr="00FA48F3">
      <w:rPr>
        <w:b/>
        <w:bCs/>
        <w:sz w:val="20"/>
        <w:szCs w:val="20"/>
      </w:rPr>
      <w:instrText>NUMPAGES  \* Arabic  \* MERGEFORMAT</w:instrText>
    </w:r>
    <w:r w:rsidR="003E7CE3" w:rsidRPr="00FA48F3">
      <w:rPr>
        <w:b/>
        <w:bCs/>
        <w:sz w:val="20"/>
        <w:szCs w:val="20"/>
      </w:rPr>
      <w:fldChar w:fldCharType="separate"/>
    </w:r>
    <w:r w:rsidR="00BC2941">
      <w:rPr>
        <w:b/>
        <w:bCs/>
        <w:noProof/>
        <w:sz w:val="20"/>
        <w:szCs w:val="20"/>
      </w:rPr>
      <w:t>12</w:t>
    </w:r>
    <w:r w:rsidR="003E7CE3" w:rsidRPr="00FA48F3">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4DB6D" w14:textId="40D775DC" w:rsidR="00165061" w:rsidRDefault="00BC0E50" w:rsidP="00BC0E50">
    <w:pPr>
      <w:pStyle w:val="Fuzeile"/>
    </w:pPr>
    <w:r>
      <w:rPr>
        <w:noProof/>
      </w:rPr>
      <w:drawing>
        <wp:inline distT="0" distB="0" distL="0" distR="0" wp14:anchorId="579B73CB" wp14:editId="01B618F4">
          <wp:extent cx="1701165" cy="4692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469265"/>
                  </a:xfrm>
                  <a:prstGeom prst="rect">
                    <a:avLst/>
                  </a:prstGeom>
                  <a:noFill/>
                </pic:spPr>
              </pic:pic>
            </a:graphicData>
          </a:graphic>
        </wp:inline>
      </w:drawing>
    </w:r>
    <w:r>
      <w:tab/>
    </w:r>
    <w:r>
      <w:tab/>
    </w:r>
    <w:r w:rsidR="00256FA2">
      <w:rPr>
        <w:sz w:val="20"/>
        <w:szCs w:val="20"/>
      </w:rPr>
      <w:t>Stand: 23.02</w:t>
    </w:r>
    <w:r w:rsidRPr="00BC0E50">
      <w:rPr>
        <w:sz w:val="20"/>
        <w:szCs w:val="20"/>
      </w:rPr>
      <w:t>.2021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Seite </w:t>
    </w:r>
    <w:r w:rsidRPr="00BC0E50">
      <w:rPr>
        <w:b/>
        <w:sz w:val="20"/>
        <w:szCs w:val="20"/>
      </w:rPr>
      <w:t>1</w:t>
    </w:r>
    <w:r>
      <w:rPr>
        <w:sz w:val="20"/>
        <w:szCs w:val="20"/>
      </w:rPr>
      <w:t xml:space="preserve"> von </w:t>
    </w:r>
    <w:r w:rsidRPr="00BC0E50">
      <w:rPr>
        <w:b/>
        <w:sz w:val="20"/>
        <w:szCs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6AA2B" w14:textId="77777777" w:rsidR="00D6261C" w:rsidRDefault="00D6261C" w:rsidP="00165061">
      <w:pPr>
        <w:spacing w:line="240" w:lineRule="auto"/>
      </w:pPr>
      <w:r>
        <w:separator/>
      </w:r>
    </w:p>
  </w:footnote>
  <w:footnote w:type="continuationSeparator" w:id="0">
    <w:p w14:paraId="29CC9293" w14:textId="77777777" w:rsidR="00D6261C" w:rsidRDefault="00D6261C" w:rsidP="00165061">
      <w:pPr>
        <w:spacing w:line="240" w:lineRule="auto"/>
      </w:pPr>
      <w:r>
        <w:continuationSeparator/>
      </w:r>
    </w:p>
  </w:footnote>
  <w:footnote w:id="1">
    <w:p w14:paraId="72A011CF" w14:textId="0292D5D9" w:rsidR="005E77FE" w:rsidRDefault="005E77FE" w:rsidP="005E77FE">
      <w:pPr>
        <w:pStyle w:val="Funotentext"/>
        <w:ind w:left="284" w:hanging="284"/>
      </w:pPr>
      <w:r>
        <w:rPr>
          <w:rStyle w:val="Funotenzeichen"/>
        </w:rPr>
        <w:footnoteRef/>
      </w:r>
      <w:r>
        <w:t xml:space="preserve"> </w:t>
      </w:r>
      <w:r>
        <w:tab/>
      </w:r>
      <w:r w:rsidRPr="005E77FE">
        <w:t>Aus Gründen der besseren Lesbarkeit wird in diesem Text auf die durchgehende Nennung sowohl männlicher als auch weiblicher Personen- und Berufsbezeichnungen verzichtet. Die Verwendung der einen oder anderen Variante schließt gleichwohl Personen jeglichen Geschlechts ein.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29ED" w14:textId="77777777" w:rsidR="00165061" w:rsidRDefault="001650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3E25" w14:textId="77777777" w:rsidR="00165061" w:rsidRDefault="0016506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03452" w14:textId="77777777" w:rsidR="00165061" w:rsidRDefault="001650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7EE87E0"/>
    <w:lvl w:ilvl="0">
      <w:start w:val="1"/>
      <w:numFmt w:val="decimal"/>
      <w:pStyle w:val="Listennummer2"/>
      <w:lvlText w:val="%1."/>
      <w:lvlJc w:val="left"/>
      <w:pPr>
        <w:tabs>
          <w:tab w:val="num" w:pos="643"/>
        </w:tabs>
        <w:ind w:left="643" w:hanging="360"/>
      </w:pPr>
    </w:lvl>
  </w:abstractNum>
  <w:abstractNum w:abstractNumId="1" w15:restartNumberingAfterBreak="0">
    <w:nsid w:val="FFFFFF88"/>
    <w:multiLevelType w:val="singleLevel"/>
    <w:tmpl w:val="32E8478A"/>
    <w:lvl w:ilvl="0">
      <w:start w:val="1"/>
      <w:numFmt w:val="decimal"/>
      <w:pStyle w:val="Listennummer"/>
      <w:lvlText w:val="%1."/>
      <w:lvlJc w:val="left"/>
      <w:pPr>
        <w:tabs>
          <w:tab w:val="num" w:pos="360"/>
        </w:tabs>
        <w:ind w:left="360" w:hanging="360"/>
      </w:pPr>
    </w:lvl>
  </w:abstractNum>
  <w:abstractNum w:abstractNumId="2" w15:restartNumberingAfterBreak="0">
    <w:nsid w:val="13B3664E"/>
    <w:multiLevelType w:val="hybridMultilevel"/>
    <w:tmpl w:val="B83C793A"/>
    <w:lvl w:ilvl="0" w:tplc="9A40165E">
      <w:start w:val="1"/>
      <w:numFmt w:val="decimal"/>
      <w:pStyle w:val="Ansprechpartner"/>
      <w:lvlText w:val="%1."/>
      <w:lvlJc w:val="left"/>
      <w:pPr>
        <w:tabs>
          <w:tab w:val="num" w:pos="1757"/>
        </w:tabs>
        <w:ind w:left="1757" w:firstLine="3"/>
      </w:pPr>
      <w:rPr>
        <w:rFonts w:hint="default"/>
      </w:rPr>
    </w:lvl>
    <w:lvl w:ilvl="1" w:tplc="04070019" w:tentative="1">
      <w:start w:val="1"/>
      <w:numFmt w:val="lowerLetter"/>
      <w:lvlText w:val="%2."/>
      <w:lvlJc w:val="left"/>
      <w:pPr>
        <w:ind w:left="2840" w:hanging="360"/>
      </w:pPr>
    </w:lvl>
    <w:lvl w:ilvl="2" w:tplc="0407001B" w:tentative="1">
      <w:start w:val="1"/>
      <w:numFmt w:val="lowerRoman"/>
      <w:lvlText w:val="%3."/>
      <w:lvlJc w:val="right"/>
      <w:pPr>
        <w:ind w:left="3560" w:hanging="180"/>
      </w:pPr>
    </w:lvl>
    <w:lvl w:ilvl="3" w:tplc="0407000F" w:tentative="1">
      <w:start w:val="1"/>
      <w:numFmt w:val="decimal"/>
      <w:lvlText w:val="%4."/>
      <w:lvlJc w:val="left"/>
      <w:pPr>
        <w:ind w:left="4280" w:hanging="360"/>
      </w:pPr>
    </w:lvl>
    <w:lvl w:ilvl="4" w:tplc="04070019" w:tentative="1">
      <w:start w:val="1"/>
      <w:numFmt w:val="lowerLetter"/>
      <w:lvlText w:val="%5."/>
      <w:lvlJc w:val="left"/>
      <w:pPr>
        <w:ind w:left="5000" w:hanging="360"/>
      </w:pPr>
    </w:lvl>
    <w:lvl w:ilvl="5" w:tplc="0407001B" w:tentative="1">
      <w:start w:val="1"/>
      <w:numFmt w:val="lowerRoman"/>
      <w:lvlText w:val="%6."/>
      <w:lvlJc w:val="right"/>
      <w:pPr>
        <w:ind w:left="5720" w:hanging="180"/>
      </w:pPr>
    </w:lvl>
    <w:lvl w:ilvl="6" w:tplc="0407000F" w:tentative="1">
      <w:start w:val="1"/>
      <w:numFmt w:val="decimal"/>
      <w:lvlText w:val="%7."/>
      <w:lvlJc w:val="left"/>
      <w:pPr>
        <w:ind w:left="6440" w:hanging="360"/>
      </w:pPr>
    </w:lvl>
    <w:lvl w:ilvl="7" w:tplc="04070019" w:tentative="1">
      <w:start w:val="1"/>
      <w:numFmt w:val="lowerLetter"/>
      <w:lvlText w:val="%8."/>
      <w:lvlJc w:val="left"/>
      <w:pPr>
        <w:ind w:left="7160" w:hanging="360"/>
      </w:pPr>
    </w:lvl>
    <w:lvl w:ilvl="8" w:tplc="0407001B" w:tentative="1">
      <w:start w:val="1"/>
      <w:numFmt w:val="lowerRoman"/>
      <w:lvlText w:val="%9."/>
      <w:lvlJc w:val="right"/>
      <w:pPr>
        <w:ind w:left="7880" w:hanging="180"/>
      </w:pPr>
    </w:lvl>
  </w:abstractNum>
  <w:abstractNum w:abstractNumId="3" w15:restartNumberingAfterBreak="0">
    <w:nsid w:val="1E171EBE"/>
    <w:multiLevelType w:val="hybridMultilevel"/>
    <w:tmpl w:val="A346240C"/>
    <w:lvl w:ilvl="0" w:tplc="CE38E8C0">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5A201C"/>
    <w:multiLevelType w:val="multilevel"/>
    <w:tmpl w:val="F908635A"/>
    <w:styleLink w:val="NummerierungListe"/>
    <w:lvl w:ilvl="0">
      <w:start w:val="1"/>
      <w:numFmt w:val="decimal"/>
      <w:pStyle w:val="NumAuto1"/>
      <w:lvlText w:val="%1."/>
      <w:lvlJc w:val="left"/>
      <w:pPr>
        <w:tabs>
          <w:tab w:val="num" w:pos="709"/>
        </w:tabs>
        <w:ind w:left="709" w:hanging="709"/>
      </w:pPr>
      <w:rPr>
        <w:rFonts w:ascii="Arial" w:hAnsi="Arial" w:hint="default"/>
        <w:b/>
        <w:bCs/>
        <w:color w:val="0A0A0A"/>
        <w:sz w:val="26"/>
        <w:szCs w:val="22"/>
      </w:rPr>
    </w:lvl>
    <w:lvl w:ilvl="1">
      <w:start w:val="1"/>
      <w:numFmt w:val="decimal"/>
      <w:pStyle w:val="NumAuto2"/>
      <w:lvlText w:val="%1.%2"/>
      <w:lvlJc w:val="left"/>
      <w:pPr>
        <w:tabs>
          <w:tab w:val="num" w:pos="709"/>
        </w:tabs>
        <w:ind w:left="709" w:hanging="709"/>
      </w:pPr>
      <w:rPr>
        <w:rFonts w:ascii="Arial" w:hAnsi="Arial" w:hint="default"/>
        <w:b/>
        <w:bCs/>
        <w:color w:val="0A0A0A"/>
        <w:sz w:val="22"/>
        <w:szCs w:val="22"/>
      </w:rPr>
    </w:lvl>
    <w:lvl w:ilvl="2">
      <w:start w:val="1"/>
      <w:numFmt w:val="decimal"/>
      <w:pStyle w:val="NumAuto3"/>
      <w:lvlText w:val="%1.%2.%3"/>
      <w:lvlJc w:val="left"/>
      <w:pPr>
        <w:tabs>
          <w:tab w:val="num" w:pos="3403"/>
        </w:tabs>
        <w:ind w:left="3403" w:hanging="851"/>
      </w:pPr>
      <w:rPr>
        <w:rFonts w:ascii="Arial" w:hAnsi="Arial" w:hint="default"/>
        <w:i/>
        <w:color w:val="auto"/>
        <w:sz w:val="22"/>
        <w:szCs w:val="22"/>
      </w:rPr>
    </w:lvl>
    <w:lvl w:ilvl="3">
      <w:start w:val="1"/>
      <w:numFmt w:val="decimal"/>
      <w:lvlText w:val="%1.%2.%3.%4."/>
      <w:lvlJc w:val="left"/>
      <w:pPr>
        <w:tabs>
          <w:tab w:val="num" w:pos="8683"/>
        </w:tabs>
        <w:ind w:left="8683" w:hanging="850"/>
      </w:pPr>
      <w:rPr>
        <w:rFonts w:ascii="Arial" w:hAnsi="Arial" w:hint="default"/>
        <w:b/>
        <w:bCs/>
        <w:i w:val="0"/>
        <w:iCs w:val="0"/>
        <w:color w:val="7F7F7F"/>
        <w:sz w:val="22"/>
        <w:szCs w:val="22"/>
      </w:rPr>
    </w:lvl>
    <w:lvl w:ilvl="4">
      <w:start w:val="1"/>
      <w:numFmt w:val="decimal"/>
      <w:lvlText w:val="%1.%2.%3.%4.%5."/>
      <w:lvlJc w:val="left"/>
      <w:pPr>
        <w:tabs>
          <w:tab w:val="num" w:pos="9817"/>
        </w:tabs>
        <w:ind w:left="9817" w:hanging="1134"/>
      </w:pPr>
      <w:rPr>
        <w:rFonts w:ascii="Arial" w:hAnsi="Arial" w:hint="default"/>
        <w:b/>
        <w:bCs/>
        <w:i w:val="0"/>
        <w:iCs w:val="0"/>
        <w:color w:val="7F7F7F"/>
        <w:sz w:val="22"/>
        <w:szCs w:val="22"/>
      </w:rPr>
    </w:lvl>
    <w:lvl w:ilvl="5">
      <w:start w:val="1"/>
      <w:numFmt w:val="decimal"/>
      <w:lvlText w:val="%1.%2.%3.%4.%5.%6."/>
      <w:lvlJc w:val="left"/>
      <w:pPr>
        <w:tabs>
          <w:tab w:val="num" w:pos="9534"/>
        </w:tabs>
        <w:ind w:left="9534" w:hanging="567"/>
      </w:pPr>
      <w:rPr>
        <w:rFonts w:ascii="Arial" w:hAnsi="Arial" w:hint="default"/>
        <w:b/>
        <w:bCs/>
        <w:i w:val="0"/>
        <w:iCs w:val="0"/>
        <w:color w:val="7F7F7F"/>
        <w:sz w:val="22"/>
        <w:szCs w:val="22"/>
      </w:rPr>
    </w:lvl>
    <w:lvl w:ilvl="6">
      <w:start w:val="1"/>
      <w:numFmt w:val="decimal"/>
      <w:lvlText w:val="%1.%2.%3.%4.%5.%6.%7."/>
      <w:lvlJc w:val="left"/>
      <w:pPr>
        <w:tabs>
          <w:tab w:val="num" w:pos="10101"/>
        </w:tabs>
        <w:ind w:left="10101" w:hanging="567"/>
      </w:pPr>
      <w:rPr>
        <w:rFonts w:ascii="Arial" w:hAnsi="Arial" w:hint="default"/>
        <w:b/>
        <w:bCs/>
        <w:i w:val="0"/>
        <w:iCs w:val="0"/>
        <w:color w:val="7F7F7F"/>
        <w:sz w:val="22"/>
        <w:szCs w:val="22"/>
      </w:rPr>
    </w:lvl>
    <w:lvl w:ilvl="7">
      <w:start w:val="1"/>
      <w:numFmt w:val="decimal"/>
      <w:lvlText w:val="%1.%2.%3.%4.%5.%6.%7.%8."/>
      <w:lvlJc w:val="left"/>
      <w:pPr>
        <w:tabs>
          <w:tab w:val="num" w:pos="10668"/>
        </w:tabs>
        <w:ind w:left="10668" w:hanging="567"/>
      </w:pPr>
      <w:rPr>
        <w:rFonts w:ascii="Arial" w:hAnsi="Arial" w:hint="default"/>
        <w:b/>
        <w:bCs/>
        <w:i w:val="0"/>
        <w:iCs w:val="0"/>
        <w:color w:val="7F7F7F"/>
        <w:sz w:val="22"/>
        <w:szCs w:val="22"/>
      </w:rPr>
    </w:lvl>
    <w:lvl w:ilvl="8">
      <w:start w:val="1"/>
      <w:numFmt w:val="decimal"/>
      <w:lvlText w:val="%1.%2.%3.%4.%5.%6.%7.%8.%9."/>
      <w:lvlJc w:val="left"/>
      <w:pPr>
        <w:tabs>
          <w:tab w:val="num" w:pos="11235"/>
        </w:tabs>
        <w:ind w:left="11235" w:hanging="567"/>
      </w:pPr>
      <w:rPr>
        <w:rFonts w:ascii="Arial" w:hAnsi="Arial" w:hint="default"/>
        <w:b/>
        <w:bCs/>
        <w:i w:val="0"/>
        <w:iCs w:val="0"/>
        <w:color w:val="7F7F7F"/>
        <w:sz w:val="22"/>
        <w:szCs w:val="22"/>
      </w:rPr>
    </w:lvl>
  </w:abstractNum>
  <w:abstractNum w:abstractNumId="5" w15:restartNumberingAfterBreak="0">
    <w:nsid w:val="441525E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254AD7"/>
    <w:multiLevelType w:val="multilevel"/>
    <w:tmpl w:val="CA90B4B4"/>
    <w:styleLink w:val="NumTOP"/>
    <w:lvl w:ilvl="0">
      <w:start w:val="1"/>
      <w:numFmt w:val="decimal"/>
      <w:pStyle w:val="TOP1"/>
      <w:lvlText w:val="TOP  %1"/>
      <w:lvlJc w:val="left"/>
      <w:pPr>
        <w:tabs>
          <w:tab w:val="num" w:pos="1418"/>
        </w:tabs>
        <w:ind w:left="1418" w:hanging="1418"/>
      </w:pPr>
      <w:rPr>
        <w:rFonts w:hint="default"/>
      </w:rPr>
    </w:lvl>
    <w:lvl w:ilvl="1">
      <w:start w:val="1"/>
      <w:numFmt w:val="decimal"/>
      <w:pStyle w:val="TOP11"/>
      <w:lvlText w:val="%1.%2"/>
      <w:lvlJc w:val="left"/>
      <w:pPr>
        <w:tabs>
          <w:tab w:val="num" w:pos="2268"/>
        </w:tabs>
        <w:ind w:left="2268" w:hanging="850"/>
      </w:pPr>
      <w:rPr>
        <w:rFonts w:hint="default"/>
      </w:rPr>
    </w:lvl>
    <w:lvl w:ilvl="2">
      <w:start w:val="1"/>
      <w:numFmt w:val="decimal"/>
      <w:lvlRestart w:val="1"/>
      <w:pStyle w:val="TOP111"/>
      <w:lvlText w:val="%1.%2.%3"/>
      <w:lvlJc w:val="left"/>
      <w:pPr>
        <w:tabs>
          <w:tab w:val="num" w:pos="2268"/>
        </w:tabs>
        <w:ind w:left="2268" w:hanging="85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284137"/>
    <w:multiLevelType w:val="multilevel"/>
    <w:tmpl w:val="ABCC4A76"/>
    <w:styleLink w:val="AufzhlungListe"/>
    <w:lvl w:ilvl="0">
      <w:start w:val="1"/>
      <w:numFmt w:val="bullet"/>
      <w:pStyle w:val="Aufzhlung1"/>
      <w:lvlText w:val="»"/>
      <w:lvlJc w:val="left"/>
      <w:pPr>
        <w:tabs>
          <w:tab w:val="num" w:pos="2125"/>
        </w:tabs>
        <w:ind w:left="2125" w:hanging="709"/>
      </w:pPr>
      <w:rPr>
        <w:rFonts w:ascii="Arial" w:hAnsi="Arial" w:hint="default"/>
        <w:color w:val="FF0000"/>
        <w:sz w:val="22"/>
        <w:szCs w:val="22"/>
      </w:rPr>
    </w:lvl>
    <w:lvl w:ilvl="1">
      <w:start w:val="1"/>
      <w:numFmt w:val="bullet"/>
      <w:pStyle w:val="Aufzhlung2"/>
      <w:lvlText w:val="›"/>
      <w:lvlJc w:val="left"/>
      <w:pPr>
        <w:tabs>
          <w:tab w:val="num" w:pos="2834"/>
        </w:tabs>
        <w:ind w:left="2834" w:hanging="709"/>
      </w:pPr>
      <w:rPr>
        <w:rFonts w:ascii="Arial" w:hAnsi="Arial" w:hint="default"/>
        <w:color w:val="FF0000"/>
        <w:sz w:val="22"/>
        <w:szCs w:val="24"/>
      </w:rPr>
    </w:lvl>
    <w:lvl w:ilvl="2">
      <w:start w:val="1"/>
      <w:numFmt w:val="bullet"/>
      <w:pStyle w:val="Aufzhlung3"/>
      <w:lvlText w:val="•"/>
      <w:lvlJc w:val="left"/>
      <w:pPr>
        <w:tabs>
          <w:tab w:val="num" w:pos="3230"/>
        </w:tabs>
        <w:ind w:left="3230" w:hanging="283"/>
      </w:pPr>
      <w:rPr>
        <w:rFonts w:ascii="Arial" w:hAnsi="Arial" w:hint="default"/>
        <w:color w:val="FF0000"/>
        <w:sz w:val="24"/>
        <w:szCs w:val="24"/>
      </w:rPr>
    </w:lvl>
    <w:lvl w:ilvl="3">
      <w:start w:val="1"/>
      <w:numFmt w:val="bullet"/>
      <w:lvlText w:val="-"/>
      <w:lvlJc w:val="left"/>
      <w:pPr>
        <w:ind w:left="10229" w:hanging="360"/>
      </w:pPr>
      <w:rPr>
        <w:rFonts w:ascii="Arial" w:hAnsi="Arial" w:hint="default"/>
        <w:color w:val="FF0000"/>
        <w:sz w:val="24"/>
        <w:szCs w:val="24"/>
      </w:rPr>
    </w:lvl>
    <w:lvl w:ilvl="4">
      <w:start w:val="1"/>
      <w:numFmt w:val="bullet"/>
      <w:lvlText w:val="•"/>
      <w:lvlJc w:val="left"/>
      <w:pPr>
        <w:ind w:left="10589" w:hanging="360"/>
      </w:pPr>
      <w:rPr>
        <w:rFonts w:ascii="Arial" w:hAnsi="Arial" w:hint="default"/>
        <w:color w:val="FF0000"/>
        <w:sz w:val="24"/>
        <w:szCs w:val="24"/>
      </w:rPr>
    </w:lvl>
    <w:lvl w:ilvl="5">
      <w:start w:val="1"/>
      <w:numFmt w:val="bullet"/>
      <w:lvlText w:val="›"/>
      <w:lvlJc w:val="left"/>
      <w:pPr>
        <w:ind w:left="10949" w:hanging="360"/>
      </w:pPr>
      <w:rPr>
        <w:rFonts w:ascii="Arial" w:hAnsi="Arial" w:hint="default"/>
        <w:color w:val="FF0000"/>
        <w:sz w:val="24"/>
        <w:szCs w:val="24"/>
      </w:rPr>
    </w:lvl>
    <w:lvl w:ilvl="6">
      <w:start w:val="1"/>
      <w:numFmt w:val="bullet"/>
      <w:lvlText w:val="•"/>
      <w:lvlJc w:val="left"/>
      <w:pPr>
        <w:ind w:left="11309" w:hanging="360"/>
      </w:pPr>
      <w:rPr>
        <w:rFonts w:ascii="Arial" w:hAnsi="Arial" w:hint="default"/>
        <w:color w:val="FF0000"/>
        <w:sz w:val="24"/>
        <w:szCs w:val="24"/>
      </w:rPr>
    </w:lvl>
    <w:lvl w:ilvl="7">
      <w:start w:val="1"/>
      <w:numFmt w:val="bullet"/>
      <w:lvlText w:val="›"/>
      <w:lvlJc w:val="left"/>
      <w:pPr>
        <w:ind w:left="11669" w:hanging="360"/>
      </w:pPr>
      <w:rPr>
        <w:rFonts w:ascii="Arial" w:hAnsi="Arial" w:hint="default"/>
        <w:color w:val="FF0000"/>
        <w:sz w:val="24"/>
        <w:szCs w:val="24"/>
      </w:rPr>
    </w:lvl>
    <w:lvl w:ilvl="8">
      <w:start w:val="1"/>
      <w:numFmt w:val="bullet"/>
      <w:lvlText w:val="•"/>
      <w:lvlJc w:val="left"/>
      <w:pPr>
        <w:ind w:left="12029" w:hanging="360"/>
      </w:pPr>
      <w:rPr>
        <w:rFonts w:ascii="Arial" w:hAnsi="Arial" w:hint="default"/>
        <w:color w:val="FF0000"/>
        <w:sz w:val="24"/>
        <w:szCs w:val="24"/>
      </w:rPr>
    </w:lvl>
  </w:abstractNum>
  <w:abstractNum w:abstractNumId="8" w15:restartNumberingAfterBreak="0">
    <w:nsid w:val="57244DE3"/>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FA812F0"/>
    <w:multiLevelType w:val="hybridMultilevel"/>
    <w:tmpl w:val="82EAB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7"/>
  </w:num>
  <w:num w:numId="5">
    <w:abstractNumId w:val="7"/>
  </w:num>
  <w:num w:numId="6">
    <w:abstractNumId w:val="7"/>
  </w:num>
  <w:num w:numId="7">
    <w:abstractNumId w:val="7"/>
  </w:num>
  <w:num w:numId="8">
    <w:abstractNumId w:val="7"/>
  </w:num>
  <w:num w:numId="9">
    <w:abstractNumId w:val="7"/>
  </w:num>
  <w:num w:numId="10">
    <w:abstractNumId w:val="1"/>
  </w:num>
  <w:num w:numId="11">
    <w:abstractNumId w:val="1"/>
  </w:num>
  <w:num w:numId="12">
    <w:abstractNumId w:val="0"/>
  </w:num>
  <w:num w:numId="13">
    <w:abstractNumId w:val="0"/>
  </w:num>
  <w:num w:numId="14">
    <w:abstractNumId w:val="4"/>
  </w:num>
  <w:num w:numId="15">
    <w:abstractNumId w:val="4"/>
  </w:num>
  <w:num w:numId="16">
    <w:abstractNumId w:val="4"/>
  </w:num>
  <w:num w:numId="17">
    <w:abstractNumId w:val="6"/>
  </w:num>
  <w:num w:numId="18">
    <w:abstractNumId w:val="4"/>
  </w:num>
  <w:num w:numId="19">
    <w:abstractNumId w:val="6"/>
  </w:num>
  <w:num w:numId="20">
    <w:abstractNumId w:val="6"/>
  </w:num>
  <w:num w:numId="21">
    <w:abstractNumId w:val="6"/>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EC"/>
    <w:rsid w:val="00026460"/>
    <w:rsid w:val="000513D2"/>
    <w:rsid w:val="000E4078"/>
    <w:rsid w:val="00156BFF"/>
    <w:rsid w:val="00157ACE"/>
    <w:rsid w:val="00165061"/>
    <w:rsid w:val="001D32CD"/>
    <w:rsid w:val="00225B90"/>
    <w:rsid w:val="002275D5"/>
    <w:rsid w:val="00241711"/>
    <w:rsid w:val="00250D5F"/>
    <w:rsid w:val="00256FA2"/>
    <w:rsid w:val="002F3077"/>
    <w:rsid w:val="00371A93"/>
    <w:rsid w:val="003E58D4"/>
    <w:rsid w:val="003E6F6F"/>
    <w:rsid w:val="003E7CE3"/>
    <w:rsid w:val="0040040F"/>
    <w:rsid w:val="00432EA5"/>
    <w:rsid w:val="004F69EC"/>
    <w:rsid w:val="00535B77"/>
    <w:rsid w:val="005E77FE"/>
    <w:rsid w:val="0066587B"/>
    <w:rsid w:val="00677ADA"/>
    <w:rsid w:val="0069387B"/>
    <w:rsid w:val="0070250D"/>
    <w:rsid w:val="007B7456"/>
    <w:rsid w:val="00AA3D89"/>
    <w:rsid w:val="00AD4B85"/>
    <w:rsid w:val="00B37B1D"/>
    <w:rsid w:val="00B60892"/>
    <w:rsid w:val="00BC0E50"/>
    <w:rsid w:val="00BC2941"/>
    <w:rsid w:val="00CA6433"/>
    <w:rsid w:val="00CD474E"/>
    <w:rsid w:val="00CE7B35"/>
    <w:rsid w:val="00D52148"/>
    <w:rsid w:val="00D6261C"/>
    <w:rsid w:val="00DB2A27"/>
    <w:rsid w:val="00E57095"/>
    <w:rsid w:val="00F46BFE"/>
    <w:rsid w:val="00F711BD"/>
    <w:rsid w:val="00F859AC"/>
    <w:rsid w:val="00F9681D"/>
    <w:rsid w:val="00FA4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5B6C9B"/>
  <w15:chartTrackingRefBased/>
  <w15:docId w15:val="{34503460-5887-483C-A592-EB427EB0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ADA"/>
    <w:pPr>
      <w:spacing w:after="0" w:line="260" w:lineRule="atLeast"/>
    </w:pPr>
    <w:rPr>
      <w:rFonts w:ascii="Arial" w:hAnsi="Arial" w:cs="Times New Roman"/>
      <w:lang w:eastAsia="de-DE"/>
    </w:rPr>
  </w:style>
  <w:style w:type="paragraph" w:styleId="berschrift1">
    <w:name w:val="heading 1"/>
    <w:basedOn w:val="Standard"/>
    <w:next w:val="Standard"/>
    <w:link w:val="berschrift1Zchn"/>
    <w:autoRedefine/>
    <w:uiPriority w:val="9"/>
    <w:qFormat/>
    <w:rsid w:val="003E6F6F"/>
    <w:pPr>
      <w:keepNext/>
      <w:keepLines/>
      <w:spacing w:before="240"/>
      <w:outlineLvl w:val="0"/>
    </w:pPr>
    <w:rPr>
      <w:rFonts w:eastAsiaTheme="majorEastAsia" w:cstheme="majorBidi"/>
      <w:b/>
      <w:sz w:val="26"/>
      <w:szCs w:val="32"/>
    </w:rPr>
  </w:style>
  <w:style w:type="paragraph" w:styleId="berschrift2">
    <w:name w:val="heading 2"/>
    <w:basedOn w:val="Standard"/>
    <w:next w:val="Standard"/>
    <w:link w:val="berschrift2Zchn"/>
    <w:autoRedefine/>
    <w:uiPriority w:val="9"/>
    <w:semiHidden/>
    <w:unhideWhenUsed/>
    <w:qFormat/>
    <w:rsid w:val="003E6F6F"/>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uiPriority w:val="99"/>
    <w:semiHidden/>
    <w:unhideWhenUsed/>
    <w:rsid w:val="0069387B"/>
    <w:pPr>
      <w:numPr>
        <w:numId w:val="1"/>
      </w:numPr>
    </w:pPr>
  </w:style>
  <w:style w:type="paragraph" w:customStyle="1" w:styleId="Ansprechpartner">
    <w:name w:val="Ansprechpartner"/>
    <w:uiPriority w:val="5"/>
    <w:semiHidden/>
    <w:unhideWhenUsed/>
    <w:rsid w:val="0069387B"/>
    <w:pPr>
      <w:numPr>
        <w:numId w:val="3"/>
      </w:numPr>
      <w:tabs>
        <w:tab w:val="clear" w:pos="1757"/>
        <w:tab w:val="num" w:pos="360"/>
      </w:tabs>
      <w:spacing w:after="0" w:line="240" w:lineRule="auto"/>
      <w:ind w:left="0" w:firstLine="0"/>
    </w:pPr>
    <w:rPr>
      <w:rFonts w:ascii="Arial" w:eastAsia="Times New Roman" w:hAnsi="Arial" w:cs="Arial"/>
      <w:noProof/>
      <w:color w:val="323232"/>
      <w:sz w:val="16"/>
      <w:szCs w:val="16"/>
      <w:lang w:eastAsia="de-DE"/>
    </w:rPr>
  </w:style>
  <w:style w:type="paragraph" w:customStyle="1" w:styleId="Aufzhlung1">
    <w:name w:val="Aufzählung 1"/>
    <w:basedOn w:val="Standard"/>
    <w:uiPriority w:val="1"/>
    <w:qFormat/>
    <w:rsid w:val="0069387B"/>
    <w:pPr>
      <w:widowControl w:val="0"/>
      <w:numPr>
        <w:numId w:val="9"/>
      </w:numPr>
      <w:kinsoku w:val="0"/>
      <w:overflowPunct w:val="0"/>
      <w:autoSpaceDE w:val="0"/>
      <w:autoSpaceDN w:val="0"/>
      <w:adjustRightInd w:val="0"/>
    </w:pPr>
    <w:rPr>
      <w:rFonts w:cs="Arial"/>
    </w:rPr>
  </w:style>
  <w:style w:type="paragraph" w:customStyle="1" w:styleId="Aufzhlung1mitAbst">
    <w:name w:val="Aufzählung 1 mit Abst"/>
    <w:basedOn w:val="Aufzhlung1"/>
    <w:uiPriority w:val="1"/>
    <w:qFormat/>
    <w:rsid w:val="0069387B"/>
    <w:pPr>
      <w:spacing w:after="120"/>
    </w:pPr>
  </w:style>
  <w:style w:type="paragraph" w:customStyle="1" w:styleId="Aufzhlung2">
    <w:name w:val="Aufzählung 2"/>
    <w:basedOn w:val="Standard"/>
    <w:uiPriority w:val="1"/>
    <w:qFormat/>
    <w:rsid w:val="0069387B"/>
    <w:pPr>
      <w:numPr>
        <w:ilvl w:val="1"/>
        <w:numId w:val="9"/>
      </w:numPr>
    </w:pPr>
  </w:style>
  <w:style w:type="paragraph" w:customStyle="1" w:styleId="Aufzhlung2mit6ptAbstand">
    <w:name w:val="Aufzählung 2 mit 6pt Abstand"/>
    <w:basedOn w:val="Aufzhlung2"/>
    <w:next w:val="Standard"/>
    <w:uiPriority w:val="1"/>
    <w:qFormat/>
    <w:rsid w:val="0069387B"/>
    <w:pPr>
      <w:spacing w:after="120"/>
    </w:pPr>
    <w:rPr>
      <w:rFonts w:eastAsia="Times New Roman" w:cstheme="minorBidi"/>
      <w:lang w:eastAsia="en-US"/>
    </w:rPr>
  </w:style>
  <w:style w:type="paragraph" w:customStyle="1" w:styleId="Aufzhlung3">
    <w:name w:val="Aufzählung 3"/>
    <w:basedOn w:val="Standard"/>
    <w:uiPriority w:val="1"/>
    <w:qFormat/>
    <w:rsid w:val="0069387B"/>
    <w:pPr>
      <w:numPr>
        <w:ilvl w:val="2"/>
        <w:numId w:val="9"/>
      </w:numPr>
    </w:pPr>
  </w:style>
  <w:style w:type="numbering" w:customStyle="1" w:styleId="AufzhlungListe">
    <w:name w:val="Aufzählung Liste"/>
    <w:basedOn w:val="KeineListe"/>
    <w:uiPriority w:val="99"/>
    <w:rsid w:val="0069387B"/>
    <w:pPr>
      <w:numPr>
        <w:numId w:val="4"/>
      </w:numPr>
    </w:pPr>
  </w:style>
  <w:style w:type="paragraph" w:customStyle="1" w:styleId="BE1">
    <w:name w:val="BE1"/>
    <w:basedOn w:val="Standard"/>
    <w:next w:val="Standard"/>
    <w:uiPriority w:val="4"/>
    <w:qFormat/>
    <w:rsid w:val="0069387B"/>
    <w:pPr>
      <w:tabs>
        <w:tab w:val="left" w:pos="2268"/>
      </w:tabs>
      <w:spacing w:before="60"/>
      <w:ind w:left="2269" w:right="28" w:hanging="851"/>
    </w:pPr>
  </w:style>
  <w:style w:type="paragraph" w:customStyle="1" w:styleId="BE2">
    <w:name w:val="BE2"/>
    <w:basedOn w:val="Standard"/>
    <w:next w:val="Standard"/>
    <w:uiPriority w:val="4"/>
    <w:qFormat/>
    <w:rsid w:val="0069387B"/>
    <w:pPr>
      <w:tabs>
        <w:tab w:val="left" w:pos="3119"/>
      </w:tabs>
      <w:spacing w:before="60"/>
      <w:ind w:left="3119" w:right="1134" w:hanging="851"/>
    </w:pPr>
  </w:style>
  <w:style w:type="paragraph" w:styleId="Beschriftung">
    <w:name w:val="caption"/>
    <w:basedOn w:val="Standard"/>
    <w:next w:val="Standard"/>
    <w:uiPriority w:val="5"/>
    <w:semiHidden/>
    <w:qFormat/>
    <w:rsid w:val="0069387B"/>
    <w:pPr>
      <w:widowControl w:val="0"/>
      <w:spacing w:before="120" w:after="120" w:line="360" w:lineRule="auto"/>
    </w:pPr>
    <w:rPr>
      <w:bCs/>
      <w:szCs w:val="20"/>
    </w:rPr>
  </w:style>
  <w:style w:type="paragraph" w:customStyle="1" w:styleId="Erlu1">
    <w:name w:val="Erläu 1"/>
    <w:basedOn w:val="BE1"/>
    <w:uiPriority w:val="4"/>
    <w:qFormat/>
    <w:rsid w:val="0069387B"/>
    <w:pPr>
      <w:tabs>
        <w:tab w:val="clear" w:pos="2268"/>
      </w:tabs>
      <w:ind w:left="1418" w:right="1161" w:firstLine="0"/>
    </w:pPr>
  </w:style>
  <w:style w:type="paragraph" w:customStyle="1" w:styleId="Erlu2">
    <w:name w:val="Erläu 2"/>
    <w:basedOn w:val="Erlu1"/>
    <w:uiPriority w:val="4"/>
    <w:qFormat/>
    <w:rsid w:val="0069387B"/>
    <w:pPr>
      <w:ind w:left="2268"/>
    </w:pPr>
  </w:style>
  <w:style w:type="paragraph" w:styleId="Fu-Endnotenberschrift">
    <w:name w:val="Note Heading"/>
    <w:basedOn w:val="Standard"/>
    <w:next w:val="Standard"/>
    <w:link w:val="Fu-EndnotenberschriftZchn"/>
    <w:uiPriority w:val="99"/>
    <w:semiHidden/>
    <w:unhideWhenUsed/>
    <w:rsid w:val="0069387B"/>
    <w:pPr>
      <w:spacing w:line="240" w:lineRule="atLeast"/>
    </w:pPr>
  </w:style>
  <w:style w:type="character" w:customStyle="1" w:styleId="Fu-EndnotenberschriftZchn">
    <w:name w:val="Fuß/-Endnotenüberschrift Zchn"/>
    <w:basedOn w:val="Absatz-Standardschriftart"/>
    <w:link w:val="Fu-Endnotenberschrift"/>
    <w:uiPriority w:val="99"/>
    <w:semiHidden/>
    <w:rsid w:val="0069387B"/>
    <w:rPr>
      <w:rFonts w:ascii="Arial" w:eastAsia="Arial" w:hAnsi="Arial" w:cs="Times New Roman"/>
      <w:lang w:eastAsia="de-DE"/>
    </w:rPr>
  </w:style>
  <w:style w:type="paragraph" w:styleId="Funotentext">
    <w:name w:val="footnote text"/>
    <w:basedOn w:val="Standard"/>
    <w:link w:val="FunotentextZchn"/>
    <w:uiPriority w:val="99"/>
    <w:semiHidden/>
    <w:rsid w:val="0069387B"/>
    <w:pPr>
      <w:tabs>
        <w:tab w:val="left" w:pos="284"/>
      </w:tabs>
      <w:spacing w:line="220" w:lineRule="exact"/>
    </w:pPr>
    <w:rPr>
      <w:sz w:val="18"/>
      <w:szCs w:val="20"/>
    </w:rPr>
  </w:style>
  <w:style w:type="character" w:customStyle="1" w:styleId="FunotentextZchn">
    <w:name w:val="Fußnotentext Zchn"/>
    <w:basedOn w:val="Absatz-Standardschriftart"/>
    <w:link w:val="Funotentext"/>
    <w:uiPriority w:val="99"/>
    <w:semiHidden/>
    <w:rsid w:val="0069387B"/>
    <w:rPr>
      <w:rFonts w:ascii="Arial" w:eastAsia="Arial" w:hAnsi="Arial" w:cs="Times New Roman"/>
      <w:sz w:val="18"/>
      <w:szCs w:val="20"/>
      <w:lang w:eastAsia="de-DE"/>
    </w:rPr>
  </w:style>
  <w:style w:type="character" w:styleId="Funotenzeichen">
    <w:name w:val="footnote reference"/>
    <w:uiPriority w:val="99"/>
    <w:semiHidden/>
    <w:rsid w:val="0069387B"/>
    <w:rPr>
      <w:rFonts w:ascii="Arial" w:hAnsi="Arial"/>
      <w:color w:val="0A0A0A"/>
      <w:sz w:val="18"/>
      <w:vertAlign w:val="superscript"/>
    </w:rPr>
  </w:style>
  <w:style w:type="paragraph" w:styleId="Fuzeile">
    <w:name w:val="footer"/>
    <w:basedOn w:val="Standard"/>
    <w:link w:val="FuzeileZchn"/>
    <w:uiPriority w:val="99"/>
    <w:rsid w:val="0069387B"/>
    <w:pPr>
      <w:spacing w:line="220" w:lineRule="atLeast"/>
    </w:pPr>
    <w:rPr>
      <w:sz w:val="18"/>
    </w:rPr>
  </w:style>
  <w:style w:type="character" w:customStyle="1" w:styleId="FuzeileZchn">
    <w:name w:val="Fußzeile Zchn"/>
    <w:basedOn w:val="Absatz-Standardschriftart"/>
    <w:link w:val="Fuzeile"/>
    <w:uiPriority w:val="99"/>
    <w:rsid w:val="0069387B"/>
    <w:rPr>
      <w:rFonts w:ascii="Arial" w:eastAsia="Arial" w:hAnsi="Arial" w:cs="Times New Roman"/>
      <w:sz w:val="18"/>
      <w:lang w:eastAsia="de-DE"/>
    </w:rPr>
  </w:style>
  <w:style w:type="paragraph" w:styleId="Kopfzeile">
    <w:name w:val="header"/>
    <w:basedOn w:val="Standard"/>
    <w:link w:val="KopfzeileZchn"/>
    <w:uiPriority w:val="99"/>
    <w:rsid w:val="0069387B"/>
    <w:rPr>
      <w:sz w:val="20"/>
    </w:rPr>
  </w:style>
  <w:style w:type="character" w:customStyle="1" w:styleId="KopfzeileZchn">
    <w:name w:val="Kopfzeile Zchn"/>
    <w:basedOn w:val="Absatz-Standardschriftart"/>
    <w:link w:val="Kopfzeile"/>
    <w:uiPriority w:val="99"/>
    <w:rsid w:val="0069387B"/>
    <w:rPr>
      <w:rFonts w:ascii="Arial" w:eastAsia="Arial" w:hAnsi="Arial" w:cs="Times New Roman"/>
      <w:sz w:val="20"/>
      <w:lang w:eastAsia="de-DE"/>
    </w:rPr>
  </w:style>
  <w:style w:type="paragraph" w:styleId="Listenabsatz">
    <w:name w:val="List Paragraph"/>
    <w:basedOn w:val="Standard"/>
    <w:uiPriority w:val="34"/>
    <w:qFormat/>
    <w:rsid w:val="0069387B"/>
    <w:pPr>
      <w:ind w:left="720"/>
      <w:contextualSpacing/>
    </w:pPr>
  </w:style>
  <w:style w:type="paragraph" w:styleId="Listennummer">
    <w:name w:val="List Number"/>
    <w:basedOn w:val="Standard"/>
    <w:uiPriority w:val="99"/>
    <w:semiHidden/>
    <w:rsid w:val="0069387B"/>
    <w:pPr>
      <w:numPr>
        <w:numId w:val="11"/>
      </w:numPr>
      <w:contextualSpacing/>
    </w:pPr>
  </w:style>
  <w:style w:type="paragraph" w:styleId="Listennummer2">
    <w:name w:val="List Number 2"/>
    <w:basedOn w:val="Standard"/>
    <w:uiPriority w:val="99"/>
    <w:semiHidden/>
    <w:rsid w:val="0069387B"/>
    <w:pPr>
      <w:numPr>
        <w:numId w:val="13"/>
      </w:numPr>
      <w:contextualSpacing/>
    </w:pPr>
  </w:style>
  <w:style w:type="paragraph" w:customStyle="1" w:styleId="NumAuto1">
    <w:name w:val="Num Auto_1"/>
    <w:basedOn w:val="Standard"/>
    <w:next w:val="Standard"/>
    <w:uiPriority w:val="1"/>
    <w:qFormat/>
    <w:rsid w:val="0069387B"/>
    <w:pPr>
      <w:keepNext/>
      <w:numPr>
        <w:numId w:val="18"/>
      </w:numPr>
      <w:spacing w:after="160" w:line="300" w:lineRule="atLeast"/>
    </w:pPr>
    <w:rPr>
      <w:b/>
      <w:sz w:val="26"/>
    </w:rPr>
  </w:style>
  <w:style w:type="paragraph" w:customStyle="1" w:styleId="NumAuto2">
    <w:name w:val="Num Auto_2"/>
    <w:basedOn w:val="Standard"/>
    <w:next w:val="Standard"/>
    <w:uiPriority w:val="1"/>
    <w:qFormat/>
    <w:rsid w:val="0069387B"/>
    <w:pPr>
      <w:keepNext/>
      <w:numPr>
        <w:ilvl w:val="1"/>
        <w:numId w:val="18"/>
      </w:numPr>
    </w:pPr>
    <w:rPr>
      <w:b/>
      <w:color w:val="000000"/>
    </w:rPr>
  </w:style>
  <w:style w:type="paragraph" w:customStyle="1" w:styleId="NumAuto3">
    <w:name w:val="Num Auto_3"/>
    <w:basedOn w:val="Standard"/>
    <w:next w:val="Standard"/>
    <w:uiPriority w:val="1"/>
    <w:qFormat/>
    <w:rsid w:val="0069387B"/>
    <w:pPr>
      <w:keepNext/>
      <w:numPr>
        <w:ilvl w:val="2"/>
        <w:numId w:val="18"/>
      </w:numPr>
    </w:pPr>
    <w:rPr>
      <w:rFonts w:eastAsia="Times New Roman"/>
      <w:i/>
      <w:szCs w:val="24"/>
    </w:rPr>
  </w:style>
  <w:style w:type="paragraph" w:customStyle="1" w:styleId="Numohne1">
    <w:name w:val="Num ohne 1"/>
    <w:basedOn w:val="Standard"/>
    <w:next w:val="Standard"/>
    <w:uiPriority w:val="1"/>
    <w:qFormat/>
    <w:rsid w:val="0069387B"/>
    <w:pPr>
      <w:keepNext/>
      <w:tabs>
        <w:tab w:val="left" w:pos="709"/>
      </w:tabs>
      <w:spacing w:line="300" w:lineRule="atLeast"/>
      <w:ind w:left="709" w:hanging="709"/>
    </w:pPr>
    <w:rPr>
      <w:rFonts w:eastAsia="Times New Roman" w:cstheme="minorBidi"/>
      <w:b/>
      <w:sz w:val="26"/>
      <w:lang w:eastAsia="en-US"/>
    </w:rPr>
  </w:style>
  <w:style w:type="paragraph" w:customStyle="1" w:styleId="Numohne2">
    <w:name w:val="Num ohne 2"/>
    <w:basedOn w:val="Standard"/>
    <w:next w:val="Standard"/>
    <w:uiPriority w:val="1"/>
    <w:qFormat/>
    <w:rsid w:val="0069387B"/>
    <w:pPr>
      <w:keepNext/>
      <w:tabs>
        <w:tab w:val="left" w:pos="709"/>
      </w:tabs>
      <w:ind w:left="709" w:hanging="709"/>
    </w:pPr>
    <w:rPr>
      <w:rFonts w:eastAsia="Times New Roman" w:cstheme="minorBidi"/>
      <w:b/>
      <w:lang w:eastAsia="en-US"/>
    </w:rPr>
  </w:style>
  <w:style w:type="paragraph" w:customStyle="1" w:styleId="Numohne3">
    <w:name w:val="Num ohne 3"/>
    <w:basedOn w:val="Standard"/>
    <w:next w:val="Standard"/>
    <w:uiPriority w:val="1"/>
    <w:qFormat/>
    <w:rsid w:val="0069387B"/>
    <w:pPr>
      <w:keepNext/>
      <w:tabs>
        <w:tab w:val="left" w:pos="851"/>
      </w:tabs>
      <w:ind w:left="851" w:hanging="851"/>
    </w:pPr>
    <w:rPr>
      <w:rFonts w:eastAsia="Times New Roman" w:cstheme="minorBidi"/>
      <w:bCs/>
      <w:i/>
      <w:color w:val="000000" w:themeColor="text1"/>
      <w:lang w:eastAsia="en-US"/>
    </w:rPr>
  </w:style>
  <w:style w:type="numbering" w:customStyle="1" w:styleId="NumTOP">
    <w:name w:val="Num TOP"/>
    <w:basedOn w:val="KeineListe"/>
    <w:uiPriority w:val="99"/>
    <w:rsid w:val="0069387B"/>
    <w:pPr>
      <w:numPr>
        <w:numId w:val="17"/>
      </w:numPr>
    </w:pPr>
  </w:style>
  <w:style w:type="numbering" w:customStyle="1" w:styleId="NummerierungListe">
    <w:name w:val="Nummerierung Liste"/>
    <w:basedOn w:val="KeineListe"/>
    <w:uiPriority w:val="99"/>
    <w:rsid w:val="0069387B"/>
    <w:pPr>
      <w:numPr>
        <w:numId w:val="14"/>
      </w:numPr>
    </w:pPr>
  </w:style>
  <w:style w:type="character" w:styleId="Platzhaltertext">
    <w:name w:val="Placeholder Text"/>
    <w:basedOn w:val="Absatz-Standardschriftart"/>
    <w:uiPriority w:val="99"/>
    <w:semiHidden/>
    <w:rsid w:val="0069387B"/>
    <w:rPr>
      <w:color w:val="808080"/>
    </w:rPr>
  </w:style>
  <w:style w:type="character" w:styleId="Seitenzahl">
    <w:name w:val="page number"/>
    <w:uiPriority w:val="99"/>
    <w:semiHidden/>
    <w:rsid w:val="0069387B"/>
    <w:rPr>
      <w:rFonts w:ascii="Arial" w:hAnsi="Arial"/>
      <w:color w:val="262626"/>
      <w:sz w:val="20"/>
    </w:rPr>
  </w:style>
  <w:style w:type="paragraph" w:customStyle="1" w:styleId="Standardfett">
    <w:name w:val="Standard fett"/>
    <w:basedOn w:val="Standard"/>
    <w:next w:val="Standard"/>
    <w:qFormat/>
    <w:rsid w:val="0069387B"/>
    <w:rPr>
      <w:b/>
    </w:rPr>
  </w:style>
  <w:style w:type="paragraph" w:customStyle="1" w:styleId="Standardfixiert">
    <w:name w:val="Standard fixiert"/>
    <w:basedOn w:val="Standard"/>
    <w:next w:val="Standard"/>
    <w:qFormat/>
    <w:rsid w:val="0069387B"/>
    <w:pPr>
      <w:keepNext/>
    </w:pPr>
  </w:style>
  <w:style w:type="paragraph" w:customStyle="1" w:styleId="Standardkursiv">
    <w:name w:val="Standard kursiv"/>
    <w:basedOn w:val="Standard"/>
    <w:next w:val="Standard"/>
    <w:qFormat/>
    <w:rsid w:val="0069387B"/>
    <w:rPr>
      <w:i/>
    </w:rPr>
  </w:style>
  <w:style w:type="paragraph" w:customStyle="1" w:styleId="Standardschrift">
    <w:name w:val="Standardschrift"/>
    <w:uiPriority w:val="4"/>
    <w:semiHidden/>
    <w:rsid w:val="0069387B"/>
    <w:pPr>
      <w:widowControl w:val="0"/>
      <w:kinsoku w:val="0"/>
      <w:overflowPunct w:val="0"/>
      <w:autoSpaceDE w:val="0"/>
      <w:autoSpaceDN w:val="0"/>
      <w:adjustRightInd w:val="0"/>
      <w:spacing w:after="0" w:line="260" w:lineRule="atLeast"/>
    </w:pPr>
    <w:rPr>
      <w:rFonts w:ascii="Arial" w:eastAsia="Times New Roman" w:hAnsi="Arial" w:cs="Arial"/>
      <w:lang w:eastAsia="de-DE"/>
    </w:rPr>
  </w:style>
  <w:style w:type="paragraph" w:customStyle="1" w:styleId="Standardschriftfett">
    <w:name w:val="Standardschrift fett"/>
    <w:uiPriority w:val="4"/>
    <w:semiHidden/>
    <w:rsid w:val="0069387B"/>
    <w:pPr>
      <w:widowControl w:val="0"/>
      <w:tabs>
        <w:tab w:val="left" w:pos="1304"/>
      </w:tabs>
      <w:kinsoku w:val="0"/>
      <w:overflowPunct w:val="0"/>
      <w:autoSpaceDE w:val="0"/>
      <w:autoSpaceDN w:val="0"/>
      <w:adjustRightInd w:val="0"/>
      <w:spacing w:after="0" w:line="240" w:lineRule="atLeast"/>
      <w:ind w:right="249"/>
    </w:pPr>
    <w:rPr>
      <w:rFonts w:ascii="Arial" w:eastAsia="Times New Roman" w:hAnsi="Arial" w:cs="Arial"/>
      <w:b/>
      <w:szCs w:val="24"/>
      <w:lang w:eastAsia="de-DE"/>
    </w:rPr>
  </w:style>
  <w:style w:type="paragraph" w:customStyle="1" w:styleId="TOP1">
    <w:name w:val="TOP 1"/>
    <w:basedOn w:val="Standard"/>
    <w:uiPriority w:val="3"/>
    <w:qFormat/>
    <w:rsid w:val="0069387B"/>
    <w:pPr>
      <w:numPr>
        <w:numId w:val="21"/>
      </w:numPr>
      <w:tabs>
        <w:tab w:val="right" w:pos="9214"/>
      </w:tabs>
      <w:spacing w:before="360" w:line="300" w:lineRule="atLeast"/>
    </w:pPr>
    <w:rPr>
      <w:b/>
      <w:sz w:val="26"/>
    </w:rPr>
  </w:style>
  <w:style w:type="paragraph" w:customStyle="1" w:styleId="TOP11">
    <w:name w:val="TOP 1_1"/>
    <w:basedOn w:val="Standard"/>
    <w:uiPriority w:val="3"/>
    <w:qFormat/>
    <w:rsid w:val="0069387B"/>
    <w:pPr>
      <w:numPr>
        <w:ilvl w:val="1"/>
        <w:numId w:val="21"/>
      </w:numPr>
      <w:tabs>
        <w:tab w:val="right" w:pos="9214"/>
      </w:tabs>
      <w:spacing w:before="120"/>
    </w:pPr>
    <w:rPr>
      <w:b/>
    </w:rPr>
  </w:style>
  <w:style w:type="paragraph" w:customStyle="1" w:styleId="TOP111">
    <w:name w:val="TOP 1_1_1"/>
    <w:basedOn w:val="Standard"/>
    <w:uiPriority w:val="3"/>
    <w:qFormat/>
    <w:rsid w:val="0069387B"/>
    <w:pPr>
      <w:numPr>
        <w:ilvl w:val="2"/>
        <w:numId w:val="21"/>
      </w:numPr>
      <w:tabs>
        <w:tab w:val="right" w:pos="9214"/>
      </w:tabs>
      <w:spacing w:before="120"/>
    </w:pPr>
  </w:style>
  <w:style w:type="character" w:customStyle="1" w:styleId="berschrift1Zchn">
    <w:name w:val="Überschrift 1 Zchn"/>
    <w:basedOn w:val="Absatz-Standardschriftart"/>
    <w:link w:val="berschrift1"/>
    <w:uiPriority w:val="9"/>
    <w:rsid w:val="003E6F6F"/>
    <w:rPr>
      <w:rFonts w:ascii="Arial" w:eastAsiaTheme="majorEastAsia" w:hAnsi="Arial" w:cstheme="majorBidi"/>
      <w:b/>
      <w:sz w:val="26"/>
      <w:szCs w:val="32"/>
      <w:lang w:eastAsia="de-DE"/>
    </w:rPr>
  </w:style>
  <w:style w:type="character" w:customStyle="1" w:styleId="berschrift2Zchn">
    <w:name w:val="Überschrift 2 Zchn"/>
    <w:basedOn w:val="Absatz-Standardschriftart"/>
    <w:link w:val="berschrift2"/>
    <w:uiPriority w:val="9"/>
    <w:semiHidden/>
    <w:rsid w:val="003E6F6F"/>
    <w:rPr>
      <w:rFonts w:ascii="Arial" w:eastAsiaTheme="majorEastAsia" w:hAnsi="Arial" w:cstheme="majorBidi"/>
      <w:b/>
      <w:szCs w:val="26"/>
      <w:lang w:eastAsia="de-DE"/>
    </w:rPr>
  </w:style>
  <w:style w:type="paragraph" w:styleId="Untertitel">
    <w:name w:val="Subtitle"/>
    <w:basedOn w:val="Standard"/>
    <w:next w:val="Standard"/>
    <w:link w:val="UntertitelZchn"/>
    <w:autoRedefine/>
    <w:uiPriority w:val="11"/>
    <w:qFormat/>
    <w:rsid w:val="003E6F6F"/>
    <w:pPr>
      <w:numPr>
        <w:ilvl w:val="1"/>
      </w:numPr>
      <w:spacing w:after="160"/>
    </w:pPr>
    <w:rPr>
      <w:rFonts w:eastAsiaTheme="minorEastAsia" w:cstheme="minorBidi"/>
      <w:spacing w:val="15"/>
    </w:rPr>
  </w:style>
  <w:style w:type="character" w:customStyle="1" w:styleId="UntertitelZchn">
    <w:name w:val="Untertitel Zchn"/>
    <w:basedOn w:val="Absatz-Standardschriftart"/>
    <w:link w:val="Untertitel"/>
    <w:uiPriority w:val="11"/>
    <w:rsid w:val="003E6F6F"/>
    <w:rPr>
      <w:rFonts w:ascii="Arial" w:eastAsiaTheme="minorEastAsia" w:hAnsi="Arial"/>
      <w:spacing w:val="15"/>
      <w:lang w:eastAsia="de-DE"/>
    </w:rPr>
  </w:style>
  <w:style w:type="paragraph" w:styleId="Titel">
    <w:name w:val="Title"/>
    <w:basedOn w:val="Standard"/>
    <w:next w:val="Standard"/>
    <w:link w:val="TitelZchn"/>
    <w:autoRedefine/>
    <w:uiPriority w:val="10"/>
    <w:qFormat/>
    <w:rsid w:val="003E6F6F"/>
    <w:pPr>
      <w:spacing w:line="240" w:lineRule="auto"/>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3E6F6F"/>
    <w:rPr>
      <w:rFonts w:ascii="Arial" w:eastAsiaTheme="majorEastAsia" w:hAnsi="Arial" w:cstheme="majorBidi"/>
      <w:b/>
      <w:spacing w:val="-10"/>
      <w:kern w:val="28"/>
      <w:sz w:val="32"/>
      <w:szCs w:val="56"/>
      <w:lang w:eastAsia="de-DE"/>
    </w:rPr>
  </w:style>
  <w:style w:type="table" w:styleId="Tabellenraster">
    <w:name w:val="Table Grid"/>
    <w:basedOn w:val="NormaleTabelle"/>
    <w:uiPriority w:val="39"/>
    <w:rsid w:val="004F69E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6587B"/>
    <w:rPr>
      <w:sz w:val="16"/>
      <w:szCs w:val="16"/>
    </w:rPr>
  </w:style>
  <w:style w:type="paragraph" w:styleId="Kommentartext">
    <w:name w:val="annotation text"/>
    <w:basedOn w:val="Standard"/>
    <w:link w:val="KommentartextZchn"/>
    <w:uiPriority w:val="99"/>
    <w:semiHidden/>
    <w:unhideWhenUsed/>
    <w:rsid w:val="006658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587B"/>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6587B"/>
    <w:rPr>
      <w:b/>
      <w:bCs/>
    </w:rPr>
  </w:style>
  <w:style w:type="character" w:customStyle="1" w:styleId="KommentarthemaZchn">
    <w:name w:val="Kommentarthema Zchn"/>
    <w:basedOn w:val="KommentartextZchn"/>
    <w:link w:val="Kommentarthema"/>
    <w:uiPriority w:val="99"/>
    <w:semiHidden/>
    <w:rsid w:val="0066587B"/>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535B7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5B77"/>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88-C7CF-4CB8-A19E-3F44EED0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1722</Words>
  <Characters>10850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Siepmann, Martina</dc:creator>
  <cp:keywords/>
  <dc:description/>
  <cp:lastModifiedBy>Siepmann, Martina</cp:lastModifiedBy>
  <cp:revision>8</cp:revision>
  <dcterms:created xsi:type="dcterms:W3CDTF">2021-02-23T10:04:00Z</dcterms:created>
  <dcterms:modified xsi:type="dcterms:W3CDTF">2021-02-24T06:46:00Z</dcterms:modified>
</cp:coreProperties>
</file>